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Решаем уравнение: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1828800" cy="158750"/>
            <wp:effectExtent l="19050" t="0" r="0" b="0"/>
            <wp:docPr id="1" name="Рисунок 1" descr="http://integraloff.info/latex/index.php?f=z2dz33z36z2dz39z5cz2cz78z2bz34z5cz2cz78z5ez32z2bz78z5ez33z5cz2cz3dz5cz2cz30&amp;h=c063964b59daea89bcf74465b289a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loff.info/latex/index.php?f=z2dz33z36z2dz39z5cz2cz78z2bz34z5cz2cz78z5ez32z2bz78z5ez33z5cz2cz3dz5cz2cz30&amp;h=c063964b59daea89bcf74465b289a9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hyperlink r:id="rId5" w:anchor="otvet" w:history="1">
        <w:r w:rsidRPr="0041007D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Перейти сразу к ответу</w:t>
        </w:r>
      </w:hyperlink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В данном уравнении: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461010" cy="111125"/>
            <wp:effectExtent l="19050" t="0" r="0" b="0"/>
            <wp:docPr id="2" name="Рисунок 2" descr="http://integraloff.info/latex/index.php?f=z61z20z5cz2cz20z3dz20z5cz2cz31&amp;h=75913bb76a998a280dd6aa763d5140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egraloff.info/latex/index.php?f=z61z20z5cz2cz20z3dz20z5cz2cz31&amp;h=75913bb76a998a280dd6aa763d5140d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461010" cy="127000"/>
            <wp:effectExtent l="19050" t="0" r="0" b="0"/>
            <wp:docPr id="3" name="Рисунок 3" descr="http://integraloff.info/latex/index.php?f=z62z20z5cz2cz20z3dz20z5cz2cz34&amp;h=4cddb8412141e0dd19ed85aa85513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egraloff.info/latex/index.php?f=z62z20z5cz2cz20z3dz20z5cz2cz34&amp;h=4cddb8412141e0dd19ed85aa8551378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612140" cy="111125"/>
            <wp:effectExtent l="19050" t="0" r="0" b="0"/>
            <wp:docPr id="4" name="Рисунок 4" descr="http://integraloff.info/latex/index.php?f=z63z20z5cz2cz20z3dz20z5cz2cz2dz39&amp;h=e130a3c0d5961ed82513650a80843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egraloff.info/latex/index.php?f=z63z20z5cz2cz20z3dz20z5cz2cz2dz39&amp;h=e130a3c0d5961ed82513650a8084309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683895" cy="127000"/>
            <wp:effectExtent l="19050" t="0" r="1905" b="0"/>
            <wp:docPr id="5" name="Рисунок 5" descr="http://integraloff.info/latex/index.php?f=z64z20z5cz2cz20z3dz20z5cz2cz2dz33z36&amp;h=8ef3bc83e4d5d4b9844039ce7c050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tegraloff.info/latex/index.php?f=z64z20z5cz2cz20z3dz20z5cz2cz2dz33z36&amp;h=8ef3bc83e4d5d4b9844039ce7c0504e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Приведем уравнение к каноническому виду. Делаем замену переменных, от переменной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proofErr w:type="spellStart"/>
      <w:r w:rsidRPr="0041007D">
        <w:rPr>
          <w:rFonts w:ascii="Courier New" w:eastAsia="Times New Roman" w:hAnsi="Courier New" w:cs="Courier New"/>
          <w:b/>
          <w:bCs/>
          <w:color w:val="000099"/>
          <w:sz w:val="20"/>
          <w:szCs w:val="20"/>
          <w:shd w:val="clear" w:color="auto" w:fill="FFFFF0"/>
          <w:lang w:eastAsia="ru-RU"/>
        </w:rPr>
        <w:t>x</w:t>
      </w:r>
      <w:proofErr w:type="spellEnd"/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переходим к переменной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proofErr w:type="spellStart"/>
      <w:r w:rsidRPr="0041007D">
        <w:rPr>
          <w:rFonts w:ascii="Courier New" w:eastAsia="Times New Roman" w:hAnsi="Courier New" w:cs="Courier New"/>
          <w:b/>
          <w:bCs/>
          <w:color w:val="000099"/>
          <w:sz w:val="20"/>
          <w:szCs w:val="20"/>
          <w:shd w:val="clear" w:color="auto" w:fill="FFFFF0"/>
          <w:lang w:eastAsia="ru-RU"/>
        </w:rPr>
        <w:t>y</w:t>
      </w:r>
      <w:proofErr w:type="spellEnd"/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через равен</w:t>
      </w:r>
      <w:r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ст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во: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683895" cy="254635"/>
            <wp:effectExtent l="19050" t="0" r="1905" b="0"/>
            <wp:docPr id="6" name="Рисунок 6" descr="http://integraloff.info/latex/index.php?f=z78z20z3dz20z79z20z2dz20z5cz66z72z61z63z7bz62z7dz7bz33z61z7d&amp;h=74d26c4e317c0fe494d03f785aa95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tegraloff.info/latex/index.php?f=z78z20z3dz20z79z20z2dz20z5cz66z72z61z63z7bz62z7dz7bz33z61z7d&amp;h=74d26c4e317c0fe494d03f785aa95bb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Получим новое уравнение от переменной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b/>
          <w:bCs/>
          <w:color w:val="000099"/>
          <w:sz w:val="20"/>
          <w:szCs w:val="20"/>
          <w:shd w:val="clear" w:color="auto" w:fill="FFFFF0"/>
          <w:lang w:eastAsia="ru-RU"/>
        </w:rPr>
        <w:t>y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: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1296035" cy="182880"/>
            <wp:effectExtent l="19050" t="0" r="0" b="0"/>
            <wp:docPr id="7" name="Рисунок 7" descr="http://integraloff.info/latex/index.php?f=z79z5ez33z5cz2cz2bz5cz2cz70z79z5cz2cz2bz5cz2cz71z5cz2cz3dz5cz2cz30&amp;h=5ab28fa958e9595fea4ae7700afb9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tegraloff.info/latex/index.php?f=z79z5ez33z5cz2cz2bz5cz2cz70z79z5cz2cz2bz5cz2cz71z5cz2cz3dz5cz2cz30&amp;h=5ab28fa958e9595fea4ae7700afb9c0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где: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914400" cy="294005"/>
            <wp:effectExtent l="19050" t="0" r="0" b="0"/>
            <wp:docPr id="8" name="Рисунок 8" descr="http://integraloff.info/latex/index.php?f=z70z20z3dz20z2dz5cz66z72z61z63z7bz62z5ez32z7dz7bz33z61z5ez32z7dz5cz2cz20z2bz5cz2cz20z5cz66z72z61z63z7bz63z7dz7bz61z7d&amp;h=f44bb0a283d5a1ce520e1ab7366af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tegraloff.info/latex/index.php?f=z70z20z3dz20z2dz5cz66z72z61z63z7bz62z5ez32z7dz7bz33z61z5ez32z7dz5cz2cz20z2bz5cz2cz20z5cz66z72z61z63z7bz63z7dz7bz61z7d&amp;h=f44bb0a283d5a1ce520e1ab7366af54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1749425" cy="302260"/>
            <wp:effectExtent l="0" t="0" r="0" b="0"/>
            <wp:docPr id="9" name="Рисунок 9" descr="http://integraloff.info/latex/index.php?f=z70z5cz2cz3dz2dz5cz6cz65z66z74z28z5cz66z72z61z63z7bz34z33z7dz7bz33z7dz5cz72z69z67z68z74z29z5cz2cz3dz5cz2cz2dz31z34z2ez33z33z33z33&amp;h=cd7d8562c8cfc76a2f3b30a3daf22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tegraloff.info/latex/index.php?f=z70z5cz2cz3dz2dz5cz6cz65z66z74z28z5cz66z72z61z63z7bz34z33z7dz7bz33z7dz5cz72z69z67z68z74z29z5cz2cz3dz5cz2cz2dz31z34z2ez33z33z33z33&amp;h=cd7d8562c8cfc76a2f3b30a3daf229fb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и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1749425" cy="302260"/>
            <wp:effectExtent l="19050" t="0" r="3175" b="0"/>
            <wp:docPr id="10" name="Рисунок 10" descr="http://integraloff.info/latex/index.php?f=z71z5cz2cz3dz2dz5cz6cz65z66z74z28z5cz66z72z61z63z7bz35z32z30z7dz7bz32z37z7dz5cz72z69z67z68z74z29z5cz2cz3dz5cz2cz2dz31z39z2ez32z35z39z33&amp;h=60cf2ee5c311842d9a9a8e0c8e3d3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tegraloff.info/latex/index.php?f=z71z5cz2cz3dz2dz5cz6cz65z66z74z28z5cz66z72z61z63z7bz35z32z30z7dz7bz32z37z7dz5cz72z69z67z68z74z29z5cz2cz3dz5cz2cz2dz31z39z2ez32z35z39z33&amp;h=60cf2ee5c311842d9a9a8e0c8e3d35a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Определим еще одну переменную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b/>
          <w:bCs/>
          <w:color w:val="000099"/>
          <w:sz w:val="20"/>
          <w:szCs w:val="20"/>
          <w:shd w:val="clear" w:color="auto" w:fill="FFFFF0"/>
          <w:lang w:eastAsia="ru-RU"/>
        </w:rPr>
        <w:t>Q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: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1749425" cy="302260"/>
            <wp:effectExtent l="19050" t="0" r="3175" b="0"/>
            <wp:docPr id="11" name="Рисунок 11" descr="http://integraloff.info/latex/index.php?f=z51z5cz2cz3dz2dz5cz6cz65z66z74z28z5cz66z72z61z63z7bz34z39z7dz7bz33z7dz5cz72z69z67z68z74z29z5cz2cz3dz5cz2cz2dz31z36z2ez33z33z33z33&amp;h=e4b564213985e7c4320a7355c423f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ntegraloff.info/latex/index.php?f=z51z5cz2cz3dz2dz5cz6cz65z66z74z28z5cz66z72z61z63z7bz34z39z7dz7bz33z7dz5cz72z69z67z68z74z29z5cz2cz3dz5cz2cz2dz31z36z2ez33z33z33z33&amp;h=e4b564213985e7c4320a7355c423f71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Число действительных корней кубического уравнения зависит от знака Q: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>Q &gt; 0 - один действительный корень и два сопряженных комплексных корня.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  <w:t>Q &lt; 0 - три действительных корня.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  <w:t>Q = 0 - один однократный действительный корень и два двукратных комплексных, или,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  <w:t xml:space="preserve">если </w:t>
      </w:r>
      <w:proofErr w:type="spellStart"/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>p</w:t>
      </w:r>
      <w:proofErr w:type="spellEnd"/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 xml:space="preserve"> = </w:t>
      </w:r>
      <w:proofErr w:type="spellStart"/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>q</w:t>
      </w:r>
      <w:proofErr w:type="spellEnd"/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 xml:space="preserve"> = 0, то один трехкратный действительный корень.</w:t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 xml:space="preserve">По формуле </w:t>
      </w:r>
      <w:proofErr w:type="spellStart"/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Кардано</w:t>
      </w:r>
      <w:proofErr w:type="spellEnd"/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, корни кубического уравнения в канонической форме равны: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763270" cy="198755"/>
            <wp:effectExtent l="19050" t="0" r="0" b="0"/>
            <wp:docPr id="12" name="Рисунок 12" descr="http://integraloff.info/latex/index.php?f=z20z79z5fz7bz31z7dz20z3dz20z5cz61z6cz70z68z61z20z2bz20z5cz62z65z74z61&amp;h=1d98426c0ad1071d3adaa773f5d3f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tegraloff.info/latex/index.php?f=z20z79z5fz7bz31z7dz20z3dz20z5cz61z6cz70z68z61z20z2bz20z5cz62z65z74z61&amp;h=1d98426c0ad1071d3adaa773f5d3f58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где: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1065530" cy="318135"/>
            <wp:effectExtent l="19050" t="0" r="0" b="0"/>
            <wp:docPr id="13" name="Рисунок 13" descr="http://integraloff.info/latex/index.php?f=z20z5cz61z6cz70z68z61z20z3dz20z5cz73z71z72z74z5bz33z5dz7bz20z2dz5cz66z72z61z63z7bz71z7dz7bz32z7dz20z2bz20z5cz73z71z72z74z7bz51z7dz20z7d&amp;h=48ecda28d58ce570e3edf80cf4f2a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ntegraloff.info/latex/index.php?f=z20z5cz61z6cz70z68z61z20z3dz20z5cz73z71z72z74z5bz33z5dz7bz20z2dz5cz66z72z61z63z7bz71z7dz7bz32z7dz20z2bz20z5cz73z71z72z74z7bz51z7dz20z7d&amp;h=48ecda28d58ce570e3edf80cf4f2a90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lastRenderedPageBreak/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1065530" cy="318135"/>
            <wp:effectExtent l="0" t="0" r="0" b="0"/>
            <wp:docPr id="14" name="Рисунок 14" descr="http://integraloff.info/latex/index.php?f=z20z5cz62z65z74z61z20z3dz20z5cz73z71z72z74z5bz33z5dz7bz20z2dz5cz66z72z61z63z7bz71z7dz7bz32z7dz20z2dz20z5cz73z71z72z74z7bz51z7dz20z7dz20&amp;h=b14cb65f08c7e1ec19faa7dbc505a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ntegraloff.info/latex/index.php?f=z20z5cz62z65z74z61z20z3dz20z5cz73z71z72z74z5bz33z5dz7bz20z2dz5cz66z72z61z63z7bz71z7dz7bz32z7dz20z2dz20z5cz73z71z72z74z7bz51z7dz20z7dz20&amp;h=b14cb65f08c7e1ec19faa7dbc505a30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 xml:space="preserve">Применяя данные формулы, для одного из трёх значений α необходимо брать такое β, для которого выполняется условие αβ = - </w:t>
      </w:r>
      <w:proofErr w:type="spellStart"/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p</w:t>
      </w:r>
      <w:proofErr w:type="spellEnd"/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 xml:space="preserve"> / 3 (такое значение β всегда существует).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Рассмотрим все возможные значения α и β (кубический корень всегда дает 3 значения!):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Итак, берем первое значение α и подбираем к нему β. В результате перебора приходим к паре α</w:t>
      </w:r>
      <w:r w:rsidRPr="0041007D">
        <w:rPr>
          <w:rFonts w:ascii="Courier New" w:eastAsia="Times New Roman" w:hAnsi="Courier New" w:cs="Courier New"/>
          <w:color w:val="000099"/>
          <w:sz w:val="24"/>
          <w:szCs w:val="24"/>
          <w:shd w:val="clear" w:color="auto" w:fill="FFFFF0"/>
          <w:vertAlign w:val="subscript"/>
          <w:lang w:eastAsia="ru-RU"/>
        </w:rPr>
        <w:t>1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и β</w:t>
      </w:r>
      <w:r w:rsidRPr="0041007D">
        <w:rPr>
          <w:rFonts w:ascii="Courier New" w:eastAsia="Times New Roman" w:hAnsi="Courier New" w:cs="Courier New"/>
          <w:color w:val="000099"/>
          <w:sz w:val="24"/>
          <w:szCs w:val="24"/>
          <w:shd w:val="clear" w:color="auto" w:fill="FFFFF0"/>
          <w:vertAlign w:val="subscript"/>
          <w:lang w:eastAsia="ru-RU"/>
        </w:rPr>
        <w:t>1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  <w:bookmarkStart w:id="0" w:name="otvet"/>
      <w:bookmarkEnd w:id="0"/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Записываем все 3 корня сразу для переменной</w:t>
      </w:r>
      <w:r w:rsidRPr="0041007D">
        <w:rPr>
          <w:rFonts w:ascii="Courier New" w:eastAsia="Times New Roman" w:hAnsi="Courier New" w:cs="Courier New"/>
          <w:color w:val="000099"/>
          <w:sz w:val="20"/>
          <w:lang w:eastAsia="ru-RU"/>
        </w:rPr>
        <w:t> </w:t>
      </w:r>
      <w:r w:rsidRPr="0041007D">
        <w:rPr>
          <w:rFonts w:ascii="Courier New" w:eastAsia="Times New Roman" w:hAnsi="Courier New" w:cs="Courier New"/>
          <w:b/>
          <w:bCs/>
          <w:color w:val="000099"/>
          <w:sz w:val="20"/>
          <w:szCs w:val="20"/>
          <w:shd w:val="clear" w:color="auto" w:fill="FFFFF0"/>
          <w:lang w:eastAsia="ru-RU"/>
        </w:rPr>
        <w:t>x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shd w:val="clear" w:color="auto" w:fill="FFFFF0"/>
          <w:lang w:eastAsia="ru-RU"/>
        </w:rPr>
        <w:t>:</w:t>
      </w: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>Полная запись:</w:t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>Приближенное значение:</w:t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612140" cy="182880"/>
            <wp:effectExtent l="19050" t="0" r="0" b="0"/>
            <wp:docPr id="15" name="Рисунок 15" descr="http://integraloff.info/latex/index.php?f=z78z5fz7bz31z7dz5cz2cz3dz5cz2cz33z2e&amp;h=41062db024d979d955eb2d1f67ba4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tegraloff.info/latex/index.php?f=z78z5fz7bz31z7dz5cz2cz3dz5cz2cz33z2e&amp;h=41062db024d979d955eb2d1f67ba479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763270" cy="182880"/>
            <wp:effectExtent l="19050" t="0" r="0" b="0"/>
            <wp:docPr id="16" name="Рисунок 16" descr="http://integraloff.info/latex/index.php?f=z78z5fz7bz32z7dz5cz2cz3dz5cz2cz2dz34z2e&amp;h=10d4204d8e9de79060aa1552d0c65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tegraloff.info/latex/index.php?f=z78z5fz7bz32z7dz5cz2cz3dz5cz2cz2dz34z2e&amp;h=10d4204d8e9de79060aa1552d0c656d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683895" cy="182880"/>
            <wp:effectExtent l="19050" t="0" r="1905" b="0"/>
            <wp:docPr id="17" name="Рисунок 17" descr="http://integraloff.info/latex/index.php?f=z78z5fz7bz33z7dz5cz2cz3dz5cz2cz2dz33z2e&amp;h=d84a5f30fb59747f5634ab8b5baf0f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tegraloff.info/latex/index.php?f=z78z5fz7bz33z7dz5cz2cz3dz5cz2cz2dz33z2e&amp;h=d84a5f30fb59747f5634ab8b5baf0fd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41007D" w:rsidRPr="0041007D" w:rsidRDefault="0041007D" w:rsidP="0041007D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41007D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t>График функции</w:t>
      </w:r>
    </w:p>
    <w:p w:rsidR="0041007D" w:rsidRPr="0041007D" w:rsidRDefault="0041007D" w:rsidP="0041007D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99"/>
          <w:sz w:val="20"/>
          <w:szCs w:val="20"/>
          <w:lang w:eastAsia="ru-RU"/>
        </w:rPr>
        <w:drawing>
          <wp:inline distT="0" distB="0" distL="0" distR="0">
            <wp:extent cx="5716905" cy="3808730"/>
            <wp:effectExtent l="19050" t="0" r="0" b="0"/>
            <wp:docPr id="18" name="Рисунок 18" descr="http://integraloff.net/kub_urav/graphic_kub.php?a=1&amp;b=4&amp;c=-9&amp;d=-36&amp;h=12e7efb678c7fe60eba6aa8905895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tegraloff.net/kub_urav/graphic_kub.php?a=1&amp;b=4&amp;c=-9&amp;d=-36&amp;h=12e7efb678c7fe60eba6aa89058952dc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619" w:rsidRDefault="00295619"/>
    <w:sectPr w:rsidR="00295619" w:rsidSect="0041007D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07D"/>
    <w:rsid w:val="00121E99"/>
    <w:rsid w:val="00295619"/>
    <w:rsid w:val="0041007D"/>
    <w:rsid w:val="007E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007D"/>
  </w:style>
  <w:style w:type="paragraph" w:styleId="a3">
    <w:name w:val="Normal (Web)"/>
    <w:basedOn w:val="a"/>
    <w:uiPriority w:val="99"/>
    <w:semiHidden/>
    <w:unhideWhenUsed/>
    <w:rsid w:val="0041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0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hyperlink" Target="http://integraloff.net/kub_urav/index.php" TargetMode="External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2014-04-29T13:38:00Z</dcterms:created>
  <dcterms:modified xsi:type="dcterms:W3CDTF">2014-04-29T13:42:00Z</dcterms:modified>
</cp:coreProperties>
</file>