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bookmarkStart w:id="0" w:name="_GoBack"/>
      <w:r>
        <w:rPr>
          <w:rFonts w:ascii="OpenSans" w:hAnsi="OpenSans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1270</wp:posOffset>
            </wp:positionV>
            <wp:extent cx="5352415" cy="5782310"/>
            <wp:effectExtent l="0" t="0" r="635" b="8890"/>
            <wp:wrapTopAndBottom/>
            <wp:docPr id="9" name="Рисунок 5" descr="https://fsd.videouroki.net/html/2020/05/28/v_5ecef8a2820ad/997542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20/05/28/v_5ecef8a2820ad/99754264_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578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CD52A5" w:rsidRDefault="00CD52A5" w:rsidP="00CD52A5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CD52A5" w:rsidRDefault="00CD52A5" w:rsidP="00CD52A5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 горизонтали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Группа элементов с ярко выраженной полетной фазой после толчка ног или руками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какая гимнастика используется для сохранения и укрепления здоровья, поддержания на высоком уровне физической и умственной работоспособности, общественной активности.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5. Соревнования с выполнением комплексов </w:t>
      </w:r>
      <w:proofErr w:type="spellStart"/>
      <w:r>
        <w:rPr>
          <w:rFonts w:ascii="OpenSans" w:hAnsi="OpenSans"/>
          <w:color w:val="000000"/>
          <w:sz w:val="21"/>
          <w:szCs w:val="21"/>
        </w:rPr>
        <w:t>спец.физических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упражнений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6. Ряд элементов </w:t>
      </w:r>
      <w:proofErr w:type="gramStart"/>
      <w:r>
        <w:rPr>
          <w:rFonts w:ascii="OpenSans" w:hAnsi="OpenSans"/>
          <w:color w:val="000000"/>
          <w:sz w:val="21"/>
          <w:szCs w:val="21"/>
        </w:rPr>
        <w:t>кот-е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выполняются в определенной последовательности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8. Круглый стальной брус, горизонтально укреплённый на стойках, турнике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9. Система физических упражнений для укрепления здоровья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12. Общее название оздоровительных тренировок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14. Один из гимнастических снарядов необходимый для выполнения опорного прыжка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15. Физическая сноровка, способность искусно управлять своим телом, движениями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16. Снаряд </w:t>
      </w:r>
      <w:proofErr w:type="gramStart"/>
      <w:r>
        <w:rPr>
          <w:rFonts w:ascii="OpenSans" w:hAnsi="OpenSans"/>
          <w:color w:val="000000"/>
          <w:sz w:val="21"/>
          <w:szCs w:val="21"/>
        </w:rPr>
        <w:t>для выполнении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акробатических упражнений, связанных с сохранением равновесия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18. Стадия прыжка перед толчком ногами.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20. Предмет для прыжков на время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22. Важнейшая составная часть техники прыжков, переворотов, </w:t>
      </w:r>
      <w:proofErr w:type="spellStart"/>
      <w:r>
        <w:rPr>
          <w:rFonts w:ascii="OpenSans" w:hAnsi="OpenSans"/>
          <w:color w:val="000000"/>
          <w:sz w:val="21"/>
          <w:szCs w:val="21"/>
        </w:rPr>
        <w:t>перемахов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ногами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23. СПОСОБ ДЕРЖАНИЯ (ЗАХВАТА) СНАРЯДА ИЛИ ЗА СНАРЯД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24. СНАРЯД ДЛЯ ТОЛЧКА ПЕРЕД ОПОРНЫМ ПРЫЖКОМ</w:t>
      </w:r>
    </w:p>
    <w:p w:rsidR="00CD52A5" w:rsidRDefault="00CD52A5" w:rsidP="00CD52A5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CD52A5" w:rsidRDefault="00CD52A5" w:rsidP="00CD52A5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 вертикали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Выполнение спортсменом набора технических элементов различной сложности в гимнастике называется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УПРАЖНЕНИЯ НА ЭТОМ СНАРЯДЕ ВХОДЯТ В ПРОГРАММУ МУЖСКОГО СОРЕВНОВАНИЯ ПО ГИМНАСТИКЕ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Группа элементов, на удержание точного положения тела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7. Стадия прыжка после толчка ногами от пола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10. </w:t>
      </w:r>
      <w:proofErr w:type="gramStart"/>
      <w:r>
        <w:rPr>
          <w:rFonts w:ascii="OpenSans" w:hAnsi="OpenSans"/>
          <w:color w:val="000000"/>
          <w:sz w:val="21"/>
          <w:szCs w:val="21"/>
        </w:rPr>
        <w:t>Стадия прыжка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следующая после разбега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11. Музыкальный вид гимнастики с силовыми упражнениями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13. РАССТОЯНИЕ ПО ФРОНТУ МЕЖДУ ЗАНИМАЮЩИМИСЯ НАЗЫВАЕТСЯ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17. ПЕРЕВОРАЧИВАНИЕ ТЕЛА БЕЗ ОПОРЫ О СНАРЯД ИЛИ ПОЛ. ИСПОЛНЯЕТСЯ ПРОГНУВШИСЬ ИЛИ СОГНУВШИСЬ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19. Предмет для динамичных маховых упражнений в художественной и спортивной гимнастике</w:t>
      </w:r>
    </w:p>
    <w:p w:rsidR="00CD52A5" w:rsidRDefault="00CD52A5" w:rsidP="00CD52A5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21. Вращательное движение тела с последовательным касанием опоры и переворачиванием через голову</w:t>
      </w:r>
    </w:p>
    <w:p w:rsidR="00CD52A5" w:rsidRDefault="00CD52A5" w:rsidP="00CD52A5"/>
    <w:p w:rsidR="00F80557" w:rsidRDefault="00F80557"/>
    <w:sectPr w:rsidR="00F80557" w:rsidSect="009057D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4F"/>
    <w:rsid w:val="000630E1"/>
    <w:rsid w:val="000B0C16"/>
    <w:rsid w:val="0019274F"/>
    <w:rsid w:val="001B522E"/>
    <w:rsid w:val="002136A4"/>
    <w:rsid w:val="002757F5"/>
    <w:rsid w:val="002E18C5"/>
    <w:rsid w:val="00343BC9"/>
    <w:rsid w:val="00387050"/>
    <w:rsid w:val="00406C18"/>
    <w:rsid w:val="004D0AD7"/>
    <w:rsid w:val="00767FDB"/>
    <w:rsid w:val="007C1413"/>
    <w:rsid w:val="00853846"/>
    <w:rsid w:val="009057DB"/>
    <w:rsid w:val="009A43D7"/>
    <w:rsid w:val="009A5A98"/>
    <w:rsid w:val="00AD07CA"/>
    <w:rsid w:val="00BC1460"/>
    <w:rsid w:val="00BC19E2"/>
    <w:rsid w:val="00C8477B"/>
    <w:rsid w:val="00C927D3"/>
    <w:rsid w:val="00CD52A5"/>
    <w:rsid w:val="00F10848"/>
    <w:rsid w:val="00F278BA"/>
    <w:rsid w:val="00F8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D891"/>
  <w15:chartTrackingRefBased/>
  <w15:docId w15:val="{45E6350B-3F79-477B-9023-9AFFFF77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57F5"/>
    <w:rPr>
      <w:color w:val="0563C1" w:themeColor="hyperlink"/>
      <w:u w:val="single"/>
    </w:rPr>
  </w:style>
  <w:style w:type="paragraph" w:styleId="a5">
    <w:name w:val="No Spacing"/>
    <w:uiPriority w:val="1"/>
    <w:qFormat/>
    <w:rsid w:val="002757F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D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Ярослав</cp:lastModifiedBy>
  <cp:revision>2</cp:revision>
  <dcterms:created xsi:type="dcterms:W3CDTF">2020-12-29T06:00:00Z</dcterms:created>
  <dcterms:modified xsi:type="dcterms:W3CDTF">2020-12-29T06:00:00Z</dcterms:modified>
</cp:coreProperties>
</file>