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B9" w:rsidRDefault="00D779A8">
      <w:r w:rsidRPr="00D779A8">
        <w:t>Кощей в русских сказках главный отрицательный персонаж, злодей который прячет свою смерть в очень труднодоступном месте. Фигура очень колоритная и вызывающая. Очень во многих сказках он предстает главным действующим лицом, Начиная с одноименной сказки "Кощей бессмертный" и далее пошли: "Иванушка и Кощей Бессмертный", "Иван Царевич и Кощей Бессмертный", "Ненаглядная красота", "Марья Моревна", "Булат молодец", "Медведко", "Меднобородый", "Царевна лягушка", "Иван Соснович". Образ Кощея необычайно востребован и в более современных сказках и их киноверсиях. Достаточно вспомнить восхительные "Огонь, вода и медные трубы" или "на златом крыльце сидели". Появился очень импозантный Кощей, как гость из России, и в 3 сезоне популярного сериала "Гримм".</w:t>
      </w:r>
      <w:bookmarkStart w:id="0" w:name="_GoBack"/>
      <w:bookmarkEnd w:id="0"/>
    </w:p>
    <w:sectPr w:rsidR="0093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A8"/>
    <w:rsid w:val="00935DB9"/>
    <w:rsid w:val="00D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Krokoz™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2015-02-12T12:21:00Z</dcterms:created>
  <dcterms:modified xsi:type="dcterms:W3CDTF">2015-02-12T12:22:00Z</dcterms:modified>
</cp:coreProperties>
</file>