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2E" w:rsidRPr="00CE122E" w:rsidRDefault="00CE122E" w:rsidP="00CE122E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</w:pPr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Сахара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 9 065 000 км²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Крупнейшая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мире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площадью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около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9 065 000 км² — чуть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меньше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площади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Соединённых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Штатов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Америки. Сахара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расположена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Северной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Африке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территории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более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десяти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государств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(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Египет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Ливия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Тунис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Алжир, Марокко,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Западная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Сахара,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Мавритания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Мали,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Нигер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Чад, Судан). Сахара не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поддаётся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категоризации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рамках одного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типа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хотя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преобладающим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является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песчано-каменистый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тип.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  <w:t xml:space="preserve">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Сахаре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ежегодно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наблюдается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около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160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тысяч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миражей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(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оптическое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явление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атмосфере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: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отражение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света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границей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между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резко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разными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по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плотности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слоями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воздуха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Для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наблюдателя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такое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отражение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заключается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том,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что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вместе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с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отдалённым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объектом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(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или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участком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неба) видно его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мнимое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изображение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смещённое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относительно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предмета.) 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Они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бывают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стабильными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блуждающими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вертикальными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горизонтальными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Составлены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даже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специальные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карты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караванных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путей с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оценкой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мест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где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обычно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наблюдаются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миражи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..</w:t>
      </w:r>
      <w:bookmarkStart w:id="0" w:name="_GoBack"/>
      <w:bookmarkEnd w:id="0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drawing>
          <wp:inline distT="0" distB="0" distL="0" distR="0" wp14:anchorId="0B791229" wp14:editId="3EBA5748">
            <wp:extent cx="3997960" cy="2658110"/>
            <wp:effectExtent l="0" t="0" r="2540" b="8890"/>
            <wp:docPr id="17" name="Рисунок 17" descr="Самые большие пустыни мир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ые большие пустыни мир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drawing>
          <wp:inline distT="0" distB="0" distL="0" distR="0" wp14:anchorId="4CDA0172" wp14:editId="627654A5">
            <wp:extent cx="3997960" cy="2998470"/>
            <wp:effectExtent l="0" t="0" r="2540" b="0"/>
            <wp:docPr id="16" name="Рисунок 16" descr="Самые большие пустыни мир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ые большие пустыни мир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lastRenderedPageBreak/>
        <w:drawing>
          <wp:inline distT="0" distB="0" distL="0" distR="0" wp14:anchorId="050597A9" wp14:editId="4297CFF6">
            <wp:extent cx="3997960" cy="2998470"/>
            <wp:effectExtent l="0" t="0" r="2540" b="0"/>
            <wp:docPr id="15" name="Рисунок 15" descr="Самые большие пустыни мир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амые большие пустыни мир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Аравийская</w:t>
      </w:r>
      <w:proofErr w:type="spellEnd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 2 330 000 км²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Аравийская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расположена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Аравийском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полуострове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находится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Саудовской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Аравии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Египте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занимает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часть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Ирака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Сирии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южной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восточной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Иордании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Обширные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пространства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Аравийской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заняты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движущимися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барханами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песчаными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массивами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ее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центре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находится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Руб'аль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-Кали, один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из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самых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больших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песчаных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массивов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мире.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Большая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часть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территории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необитаема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из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-за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частых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песчаных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пыльных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бурь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сильных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ветров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высоких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температур с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обычными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для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большими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суточными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амплитудами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Диапазон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температур — 40-50°C летом,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средняя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температура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зимой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— 5-15°C 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хотя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может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понизиться и до 0°C.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drawing>
          <wp:inline distT="0" distB="0" distL="0" distR="0" wp14:anchorId="38A8E22F" wp14:editId="41F9F4F3">
            <wp:extent cx="3997960" cy="2998470"/>
            <wp:effectExtent l="0" t="0" r="2540" b="0"/>
            <wp:docPr id="14" name="Рисунок 14" descr="Самые большие пустыни мир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ые большие пустыни мир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lastRenderedPageBreak/>
        <w:drawing>
          <wp:inline distT="0" distB="0" distL="0" distR="0" wp14:anchorId="4B6E5B34" wp14:editId="63ADADA9">
            <wp:extent cx="3997960" cy="2998470"/>
            <wp:effectExtent l="0" t="0" r="2540" b="0"/>
            <wp:docPr id="13" name="Рисунок 13" descr="Самые большие пустыни мир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мые большие пустыни мир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drawing>
          <wp:inline distT="0" distB="0" distL="0" distR="0" wp14:anchorId="58F775D4" wp14:editId="2870227B">
            <wp:extent cx="3997960" cy="3263900"/>
            <wp:effectExtent l="0" t="0" r="2540" b="0"/>
            <wp:docPr id="12" name="Рисунок 12" descr="Самые большие пустыни мир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амые большие пустыни мир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 1 166 000 км²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Обширный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регион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Центральной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Азии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(на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территориях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Монголии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Китая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),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характеризиующийся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пустынными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полупустынными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ландшафтами.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простирается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от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гор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Алтая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Тянь-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Шаня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востоке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до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Северокитайского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плато на западе; 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севере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переходит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степи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Монголии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юге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регион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ограничен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горами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Наньшань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Алтынтаг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рекой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Хуанхэ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составляют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несколько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географических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регионов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: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Заалтайскую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Монгольскую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Алашаньскую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Гашунскую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Джунгарскую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 Слово «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»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монгольского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происхождения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означает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«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безводное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место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»,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этим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словом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Центральной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Азии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обозначают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вообще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пустынные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полупустынные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ландшафты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По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совокупности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пустынных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территорий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Гоби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является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крупнейшей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пустыней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Азии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lastRenderedPageBreak/>
        <w:drawing>
          <wp:inline distT="0" distB="0" distL="0" distR="0" wp14:anchorId="0B8BC3EF" wp14:editId="0BE853E3">
            <wp:extent cx="3997960" cy="2945130"/>
            <wp:effectExtent l="0" t="0" r="2540" b="7620"/>
            <wp:docPr id="11" name="Рисунок 11" descr="Самые большие пустыни мир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амые большие пустыни мир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drawing>
          <wp:inline distT="0" distB="0" distL="0" distR="0" wp14:anchorId="2EFF2808" wp14:editId="0DAF8A09">
            <wp:extent cx="3997960" cy="2817495"/>
            <wp:effectExtent l="0" t="0" r="2540" b="1905"/>
            <wp:docPr id="10" name="Рисунок 10" descr="Самые большие пустыни мир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амые большие пустыни мир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drawing>
          <wp:inline distT="0" distB="0" distL="0" distR="0" wp14:anchorId="7C9C8E55" wp14:editId="1D0D49DE">
            <wp:extent cx="3997960" cy="2658110"/>
            <wp:effectExtent l="0" t="0" r="2540" b="8890"/>
            <wp:docPr id="9" name="Рисунок 9" descr="Самые большие пустыни мира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амые большие пустыни мира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Австралийская</w:t>
      </w:r>
      <w:proofErr w:type="spellEnd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 647 000 км²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досталась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огромная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территория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Австралии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чуть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ли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не половина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lastRenderedPageBreak/>
        <w:t>континента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Значительная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часть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австралийских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находящихся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на западе,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расположены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огромном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плато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высотой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200 м над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уровнем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моря.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Некоторые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поднимаются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еще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выше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до 600 м.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Сложный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рельеф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делит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гигантскую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австралийскую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несколько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автономных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Крупнейшая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из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них,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Большая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Песчаная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находится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северо-западной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части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континента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южнее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раскинулась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огромная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Большая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Виктория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северной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части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Большой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Песчаной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пески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имеют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красно-бурую окраску,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другие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районы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покрыты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не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песком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темным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щебнем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галькой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Среди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песчаных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самая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крупная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—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это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Арунта,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или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Симпсона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Она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находится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центральной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части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континента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ближе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к западу: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Арунта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000000"/>
          <w:sz w:val="28"/>
          <w:szCs w:val="18"/>
          <w:lang w:val="uk-UA" w:eastAsia="uk-UA"/>
        </w:rPr>
        <w:drawing>
          <wp:inline distT="0" distB="0" distL="0" distR="0" wp14:anchorId="1891E24D" wp14:editId="2FA36397">
            <wp:extent cx="3806190" cy="2870835"/>
            <wp:effectExtent l="0" t="0" r="3810" b="5715"/>
            <wp:docPr id="8" name="Рисунок 8" descr="Самые боьшие пустыни мир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амые боьшие пустыни мира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Симпсона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000000"/>
          <w:sz w:val="28"/>
          <w:szCs w:val="18"/>
          <w:lang w:val="uk-UA" w:eastAsia="uk-UA"/>
        </w:rPr>
        <w:drawing>
          <wp:inline distT="0" distB="0" distL="0" distR="0" wp14:anchorId="5FACB563" wp14:editId="7FB77B5D">
            <wp:extent cx="3423920" cy="3370580"/>
            <wp:effectExtent l="0" t="0" r="5080" b="1270"/>
            <wp:docPr id="7" name="Рисунок 7" descr="Самые боьшие пустыни мир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амые боьшие пустыни мира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Большая</w:t>
      </w:r>
      <w:proofErr w:type="spellEnd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Песчаная</w:t>
      </w:r>
      <w:proofErr w:type="spellEnd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lastRenderedPageBreak/>
        <w:drawing>
          <wp:inline distT="0" distB="0" distL="0" distR="0" wp14:anchorId="2EA9D5BA" wp14:editId="44791983">
            <wp:extent cx="3997960" cy="2381885"/>
            <wp:effectExtent l="0" t="0" r="2540" b="0"/>
            <wp:docPr id="6" name="Рисунок 6" descr="Самые большие пустыни мира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амые большие пустыни мира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Калахари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 600 000 км² 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Южной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Африке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пределах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государств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Ботсвана, ЮАР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Намибия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В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последнее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время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за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счёт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увеличения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площади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вторгается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территорию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Анголы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Зимбабве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Замбии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Площадь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Калахари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составляет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около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600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тыс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км2.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Климат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Калахари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аридный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с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летним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максимумом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осадков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мягкой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зимой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причем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аридность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увеличивается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к юго-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востоку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Осадки (до 500 мм)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приурочены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к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летнему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периоду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(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ноябрь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—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апрель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), но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величина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значительно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колеблется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как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во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времени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так и по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площади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Калахари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— один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из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самых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жарких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районов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Южной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Африки.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Среднемаксимальная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температура — плюс 29°, 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среднеминимальная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— плюс 12°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drawing>
          <wp:inline distT="0" distB="0" distL="0" distR="0" wp14:anchorId="5E6A7B4F" wp14:editId="360975CB">
            <wp:extent cx="3997960" cy="2998470"/>
            <wp:effectExtent l="0" t="0" r="2540" b="0"/>
            <wp:docPr id="5" name="Рисунок 5" descr="Самые большие пустыни мира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амые большие пустыни мира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lastRenderedPageBreak/>
        <w:drawing>
          <wp:inline distT="0" distB="0" distL="0" distR="0" wp14:anchorId="4146F584" wp14:editId="5A45B0F4">
            <wp:extent cx="3997960" cy="3912870"/>
            <wp:effectExtent l="0" t="0" r="2540" b="0"/>
            <wp:docPr id="4" name="Рисунок 4" descr="Самые большие пустыни мира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амые большие пустыни мира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drawing>
          <wp:inline distT="0" distB="0" distL="0" distR="0" wp14:anchorId="216037E4" wp14:editId="034CE43F">
            <wp:extent cx="3997960" cy="2658110"/>
            <wp:effectExtent l="0" t="0" r="2540" b="8890"/>
            <wp:docPr id="3" name="Рисунок 3" descr="Самые большие пустыни мира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амые большие пустыни мира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b/>
          <w:bCs/>
          <w:color w:val="000000"/>
          <w:sz w:val="28"/>
          <w:szCs w:val="18"/>
          <w:lang w:val="uk-UA" w:eastAsia="uk-UA"/>
        </w:rPr>
        <w:t>Каракумы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 350 000 км²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Песчаная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на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юге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Средней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Азии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покрывающая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большую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часть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Туркмении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.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Площадь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составляет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350 000 км². В составе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различают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Заунгузские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Каракумы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Центральные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Каракумы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,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Низменные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Каракумы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и Юго-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Восточные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Каракумы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  <w:t xml:space="preserve">В честь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этой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пустыни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названы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шоколадные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 xml:space="preserve"> </w:t>
      </w:r>
      <w:proofErr w:type="spellStart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конфеты</w:t>
      </w:r>
      <w:proofErr w:type="spellEnd"/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t>.</w:t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000000"/>
          <w:sz w:val="28"/>
          <w:szCs w:val="18"/>
          <w:lang w:val="uk-UA" w:eastAsia="uk-UA"/>
        </w:rPr>
        <w:lastRenderedPageBreak/>
        <w:drawing>
          <wp:inline distT="0" distB="0" distL="0" distR="0" wp14:anchorId="64DD8EFD" wp14:editId="22C365AA">
            <wp:extent cx="3806190" cy="3498215"/>
            <wp:effectExtent l="0" t="0" r="3810" b="6985"/>
            <wp:docPr id="2" name="Рисунок 2" descr="Самые боьшие пустыни мир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амые боьшие пустыни мира..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noProof/>
          <w:color w:val="3366CC"/>
          <w:sz w:val="28"/>
          <w:szCs w:val="18"/>
          <w:lang w:val="uk-UA" w:eastAsia="uk-UA"/>
        </w:rPr>
        <w:drawing>
          <wp:inline distT="0" distB="0" distL="0" distR="0" wp14:anchorId="27C1CC98" wp14:editId="50D2981E">
            <wp:extent cx="2998470" cy="3997960"/>
            <wp:effectExtent l="0" t="0" r="0" b="2540"/>
            <wp:docPr id="1" name="Рисунок 1" descr="Самые большие пустыни мира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амые большие пустыни мира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666" w:rsidRPr="00CE122E" w:rsidRDefault="00CE122E" w:rsidP="00CE122E">
      <w:pPr>
        <w:rPr>
          <w:sz w:val="36"/>
        </w:rPr>
      </w:pP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  <w:r w:rsidRPr="00CE122E">
        <w:rPr>
          <w:rFonts w:ascii="Tahoma" w:eastAsia="Times New Roman" w:hAnsi="Tahoma" w:cs="Tahoma"/>
          <w:color w:val="000000"/>
          <w:sz w:val="28"/>
          <w:szCs w:val="18"/>
          <w:lang w:val="uk-UA" w:eastAsia="uk-UA"/>
        </w:rPr>
        <w:br/>
      </w:r>
    </w:p>
    <w:sectPr w:rsidR="00870666" w:rsidRPr="00CE122E" w:rsidSect="00CE12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E8"/>
    <w:rsid w:val="000B256E"/>
    <w:rsid w:val="001D3A8F"/>
    <w:rsid w:val="002154B0"/>
    <w:rsid w:val="002B6D7B"/>
    <w:rsid w:val="00422312"/>
    <w:rsid w:val="005466E0"/>
    <w:rsid w:val="00561E2B"/>
    <w:rsid w:val="005F2DA7"/>
    <w:rsid w:val="006262EE"/>
    <w:rsid w:val="008527C9"/>
    <w:rsid w:val="00870666"/>
    <w:rsid w:val="009E7B3B"/>
    <w:rsid w:val="00A36F06"/>
    <w:rsid w:val="00B14AE9"/>
    <w:rsid w:val="00B15242"/>
    <w:rsid w:val="00BF73E8"/>
    <w:rsid w:val="00C11DB4"/>
    <w:rsid w:val="00C64D72"/>
    <w:rsid w:val="00CE122E"/>
    <w:rsid w:val="00E36C04"/>
    <w:rsid w:val="00E83893"/>
    <w:rsid w:val="00F4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122E"/>
    <w:rPr>
      <w:b/>
      <w:bCs/>
    </w:rPr>
  </w:style>
  <w:style w:type="character" w:customStyle="1" w:styleId="apple-converted-space">
    <w:name w:val="apple-converted-space"/>
    <w:basedOn w:val="a0"/>
    <w:rsid w:val="00CE122E"/>
  </w:style>
  <w:style w:type="character" w:styleId="a4">
    <w:name w:val="Hyperlink"/>
    <w:basedOn w:val="a0"/>
    <w:uiPriority w:val="99"/>
    <w:semiHidden/>
    <w:unhideWhenUsed/>
    <w:rsid w:val="00CE12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22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122E"/>
    <w:rPr>
      <w:b/>
      <w:bCs/>
    </w:rPr>
  </w:style>
  <w:style w:type="character" w:customStyle="1" w:styleId="apple-converted-space">
    <w:name w:val="apple-converted-space"/>
    <w:basedOn w:val="a0"/>
    <w:rsid w:val="00CE122E"/>
  </w:style>
  <w:style w:type="character" w:styleId="a4">
    <w:name w:val="Hyperlink"/>
    <w:basedOn w:val="a0"/>
    <w:uiPriority w:val="99"/>
    <w:semiHidden/>
    <w:unhideWhenUsed/>
    <w:rsid w:val="00CE12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22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ugaga.ru/uploads/posts/2009-06/1246288018_ar1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://www.bugaga.ru/uploads/posts/2009-06/1246288227_gobi2.jpg" TargetMode="External"/><Relationship Id="rId34" Type="http://schemas.openxmlformats.org/officeDocument/2006/relationships/hyperlink" Target="http://www.bugaga.ru/uploads/posts/2009-06/1246289110_kar2.jpg" TargetMode="External"/><Relationship Id="rId7" Type="http://schemas.openxmlformats.org/officeDocument/2006/relationships/hyperlink" Target="http://www.bugaga.ru/uploads/posts/2009-06/1246287798_sahara_desert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bugaga.ru/uploads/posts/2009-06/1246288283_gobi.jpg" TargetMode="External"/><Relationship Id="rId25" Type="http://schemas.openxmlformats.org/officeDocument/2006/relationships/hyperlink" Target="http://www.bugaga.ru/uploads/posts/2009-06/1246288772_nam_gril_163.jpg" TargetMode="External"/><Relationship Id="rId33" Type="http://schemas.openxmlformats.org/officeDocument/2006/relationships/image" Target="media/image16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www.bugaga.ru/uploads/posts/2009-06/1246289041_kala1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ugaga.ru/uploads/posts/2009-06/1246288036_ar.jp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theme" Target="theme/theme1.xml"/><Relationship Id="rId5" Type="http://schemas.openxmlformats.org/officeDocument/2006/relationships/hyperlink" Target="http://www.bugaga.ru/uploads/posts/2009-06/1246287829_cf.jpg" TargetMode="External"/><Relationship Id="rId15" Type="http://schemas.openxmlformats.org/officeDocument/2006/relationships/hyperlink" Target="http://www.bugaga.ru/uploads/posts/2009-06/1246288061_ar2.jpg" TargetMode="External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bugaga.ru/uploads/posts/2009-06/1246288240_gobi1.jpg" TargetMode="External"/><Relationship Id="rId31" Type="http://schemas.openxmlformats.org/officeDocument/2006/relationships/hyperlink" Target="http://www.bugaga.ru/uploads/posts/2009-06/1246289011_kala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gaga.ru/uploads/posts/2009-06/1246287797_sax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bugaga.ru/uploads/posts/2009-06/1246288999_kala.jpg" TargetMode="External"/><Relationship Id="rId30" Type="http://schemas.openxmlformats.org/officeDocument/2006/relationships/image" Target="media/image14.jpeg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2614</Words>
  <Characters>1490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2016-01-01T08:48:00Z</dcterms:created>
  <dcterms:modified xsi:type="dcterms:W3CDTF">2016-01-01T08:49:00Z</dcterms:modified>
</cp:coreProperties>
</file>