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298"/>
        <w:gridCol w:w="4906"/>
        <w:gridCol w:w="1829"/>
        <w:gridCol w:w="1546"/>
        <w:gridCol w:w="1546"/>
        <w:gridCol w:w="1546"/>
        <w:gridCol w:w="1547"/>
      </w:tblGrid>
      <w:tr w:rsidR="00C12158" w:rsidTr="000B3E80">
        <w:tc>
          <w:tcPr>
            <w:tcW w:w="1298" w:type="dxa"/>
            <w:vMerge w:val="restart"/>
            <w:tcBorders>
              <w:top w:val="double" w:sz="4" w:space="0" w:color="auto"/>
              <w:bottom w:val="single" w:sz="4" w:space="0" w:color="000000" w:themeColor="text1"/>
            </w:tcBorders>
          </w:tcPr>
          <w:p w:rsidR="00C12158" w:rsidRDefault="00C12158" w:rsidP="003541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0" w:type="dxa"/>
            <w:gridSpan w:val="6"/>
            <w:tcBorders>
              <w:top w:val="double" w:sz="4" w:space="0" w:color="auto"/>
              <w:bottom w:val="single" w:sz="4" w:space="0" w:color="000000" w:themeColor="text1"/>
            </w:tcBorders>
          </w:tcPr>
          <w:p w:rsidR="00C12158" w:rsidRDefault="00C12158" w:rsidP="003541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Континенты и океаны</w:t>
            </w:r>
          </w:p>
        </w:tc>
      </w:tr>
      <w:tr w:rsidR="00EC4406" w:rsidTr="00357DB6">
        <w:tc>
          <w:tcPr>
            <w:tcW w:w="1298" w:type="dxa"/>
            <w:vMerge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5377E1" w:rsidRDefault="005377E1" w:rsidP="003541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5377E1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  <w:tc>
          <w:tcPr>
            <w:tcW w:w="1829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5377E1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5377E1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Австралия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5377E1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 океан</w:t>
            </w:r>
          </w:p>
        </w:tc>
        <w:tc>
          <w:tcPr>
            <w:tcW w:w="1546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5377E1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Америка</w:t>
            </w:r>
          </w:p>
        </w:tc>
        <w:tc>
          <w:tcPr>
            <w:tcW w:w="1547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:rsidR="005377E1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Америка</w:t>
            </w:r>
          </w:p>
        </w:tc>
      </w:tr>
      <w:tr w:rsidR="00EC4406" w:rsidRPr="00186580" w:rsidTr="00357DB6">
        <w:tc>
          <w:tcPr>
            <w:tcW w:w="1298" w:type="dxa"/>
            <w:tcBorders>
              <w:top w:val="single" w:sz="12" w:space="0" w:color="000000" w:themeColor="text1"/>
            </w:tcBorders>
            <w:vAlign w:val="center"/>
          </w:tcPr>
          <w:p w:rsidR="005377E1" w:rsidRDefault="005377E1" w:rsidP="003541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 10°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6" w:type="dxa"/>
            <w:tcBorders>
              <w:top w:val="single" w:sz="12" w:space="0" w:color="000000" w:themeColor="text1"/>
            </w:tcBorders>
            <w:vAlign w:val="center"/>
          </w:tcPr>
          <w:p w:rsidR="005377E1" w:rsidRPr="00186580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86580">
              <w:rPr>
                <w:rFonts w:ascii="Times New Roman" w:hAnsi="Times New Roman" w:cs="Times New Roman"/>
                <w:sz w:val="20"/>
                <w:szCs w:val="24"/>
              </w:rPr>
              <w:t>Гвинея, северная граница Сье</w:t>
            </w:r>
            <w:r w:rsidRPr="00186580">
              <w:rPr>
                <w:rFonts w:ascii="Times New Roman" w:hAnsi="Times New Roman" w:cs="Times New Roman"/>
                <w:sz w:val="20"/>
                <w:szCs w:val="24"/>
              </w:rPr>
              <w:t>р</w:t>
            </w:r>
            <w:r w:rsidRPr="00186580">
              <w:rPr>
                <w:rFonts w:ascii="Times New Roman" w:hAnsi="Times New Roman" w:cs="Times New Roman"/>
                <w:sz w:val="20"/>
                <w:szCs w:val="24"/>
              </w:rPr>
              <w:t>ра-Леоне, Кот-д’Ивуар, Бурк</w:t>
            </w:r>
            <w:r w:rsidRPr="00186580">
              <w:rPr>
                <w:rFonts w:ascii="Times New Roman" w:hAnsi="Times New Roman" w:cs="Times New Roman"/>
                <w:sz w:val="20"/>
                <w:szCs w:val="24"/>
              </w:rPr>
              <w:t>и</w:t>
            </w:r>
            <w:r w:rsidRPr="00186580">
              <w:rPr>
                <w:rFonts w:ascii="Times New Roman" w:hAnsi="Times New Roman" w:cs="Times New Roman"/>
                <w:sz w:val="20"/>
                <w:szCs w:val="24"/>
              </w:rPr>
              <w:t xml:space="preserve">на-Фасо, Гана, Того, Бенин, Нигерия, Камерун, Чад, </w:t>
            </w:r>
            <w:r w:rsidR="00357DB6" w:rsidRPr="00186580">
              <w:rPr>
                <w:rFonts w:ascii="Times New Roman" w:hAnsi="Times New Roman" w:cs="Times New Roman"/>
                <w:sz w:val="20"/>
                <w:szCs w:val="24"/>
              </w:rPr>
              <w:t>Центральноафриканская</w:t>
            </w:r>
            <w:r w:rsidRPr="00186580">
              <w:rPr>
                <w:rFonts w:ascii="Times New Roman" w:hAnsi="Times New Roman" w:cs="Times New Roman"/>
                <w:sz w:val="20"/>
                <w:szCs w:val="24"/>
              </w:rPr>
              <w:t xml:space="preserve"> Республика, Судан, Южный С</w:t>
            </w:r>
            <w:r w:rsidRPr="00186580"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186580">
              <w:rPr>
                <w:rFonts w:ascii="Times New Roman" w:hAnsi="Times New Roman" w:cs="Times New Roman"/>
                <w:sz w:val="20"/>
                <w:szCs w:val="24"/>
              </w:rPr>
              <w:t>дан, Эфиопия, Сомали.</w:t>
            </w:r>
          </w:p>
        </w:tc>
        <w:tc>
          <w:tcPr>
            <w:tcW w:w="1829" w:type="dxa"/>
            <w:tcBorders>
              <w:top w:val="single" w:sz="12" w:space="0" w:color="000000" w:themeColor="text1"/>
            </w:tcBorders>
            <w:vAlign w:val="center"/>
          </w:tcPr>
          <w:p w:rsidR="005377E1" w:rsidRPr="00186580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Индия, Мьянма</w:t>
            </w:r>
            <w:r w:rsidR="00357DB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(Бирма), Таиланд, Вьетнам, Филиппины.</w:t>
            </w:r>
          </w:p>
        </w:tc>
        <w:tc>
          <w:tcPr>
            <w:tcW w:w="1546" w:type="dxa"/>
            <w:tcBorders>
              <w:top w:val="single" w:sz="12" w:space="0" w:color="000000" w:themeColor="text1"/>
            </w:tcBorders>
            <w:vAlign w:val="center"/>
          </w:tcPr>
          <w:p w:rsidR="005377E1" w:rsidRPr="00186580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000000" w:themeColor="text1"/>
            </w:tcBorders>
            <w:vAlign w:val="center"/>
          </w:tcPr>
          <w:p w:rsidR="005377E1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Маршалловы острова.</w:t>
            </w:r>
          </w:p>
        </w:tc>
        <w:tc>
          <w:tcPr>
            <w:tcW w:w="1546" w:type="dxa"/>
            <w:tcBorders>
              <w:top w:val="single" w:sz="12" w:space="0" w:color="000000" w:themeColor="text1"/>
            </w:tcBorders>
            <w:vAlign w:val="center"/>
          </w:tcPr>
          <w:p w:rsidR="005377E1" w:rsidRPr="00186580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Коста-Рика.</w:t>
            </w:r>
          </w:p>
        </w:tc>
        <w:tc>
          <w:tcPr>
            <w:tcW w:w="1547" w:type="dxa"/>
            <w:tcBorders>
              <w:top w:val="single" w:sz="12" w:space="0" w:color="000000" w:themeColor="text1"/>
            </w:tcBorders>
            <w:vAlign w:val="center"/>
          </w:tcPr>
          <w:p w:rsidR="005377E1" w:rsidRPr="00186580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Колумбия, Венесуэла.</w:t>
            </w:r>
          </w:p>
        </w:tc>
      </w:tr>
      <w:tr w:rsidR="00EC4406" w:rsidRPr="00186580" w:rsidTr="00357DB6">
        <w:tc>
          <w:tcPr>
            <w:tcW w:w="1298" w:type="dxa"/>
            <w:vAlign w:val="center"/>
          </w:tcPr>
          <w:p w:rsidR="005377E1" w:rsidRDefault="005377E1" w:rsidP="003541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 10°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6" w:type="dxa"/>
            <w:vAlign w:val="center"/>
          </w:tcPr>
          <w:p w:rsidR="005377E1" w:rsidRPr="00186580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Ангола, Демократическая Республика Конго, Замбия, Малави, Танзания.</w:t>
            </w:r>
          </w:p>
        </w:tc>
        <w:tc>
          <w:tcPr>
            <w:tcW w:w="1829" w:type="dxa"/>
            <w:vAlign w:val="center"/>
          </w:tcPr>
          <w:p w:rsidR="005377E1" w:rsidRPr="00186580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Индонезия</w:t>
            </w:r>
            <w:r w:rsidR="00EC4406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1546" w:type="dxa"/>
            <w:vAlign w:val="center"/>
          </w:tcPr>
          <w:p w:rsidR="005377E1" w:rsidRPr="00186580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Папуа-Новая Гвинея</w:t>
            </w:r>
          </w:p>
        </w:tc>
        <w:tc>
          <w:tcPr>
            <w:tcW w:w="1546" w:type="dxa"/>
            <w:vAlign w:val="center"/>
          </w:tcPr>
          <w:p w:rsidR="005377E1" w:rsidRPr="00186580" w:rsidRDefault="00EC4406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Соломоновы острова, Маркизские острова.</w:t>
            </w:r>
          </w:p>
        </w:tc>
        <w:tc>
          <w:tcPr>
            <w:tcW w:w="1546" w:type="dxa"/>
            <w:vAlign w:val="center"/>
          </w:tcPr>
          <w:p w:rsidR="005377E1" w:rsidRPr="00186580" w:rsidRDefault="005377E1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5377E1" w:rsidRPr="00186580" w:rsidRDefault="00EC4406" w:rsidP="00C1215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Перу, Бразилия, Боливия,</w:t>
            </w:r>
          </w:p>
        </w:tc>
      </w:tr>
    </w:tbl>
    <w:p w:rsidR="004F6992" w:rsidRPr="0035414A" w:rsidRDefault="004F6992" w:rsidP="003541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6992" w:rsidRPr="0035414A" w:rsidSect="0035414A">
      <w:pgSz w:w="16838" w:h="11906" w:orient="landscape" w:code="9"/>
      <w:pgMar w:top="1134" w:right="1418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5414A"/>
    <w:rsid w:val="00186580"/>
    <w:rsid w:val="0035414A"/>
    <w:rsid w:val="00357DB6"/>
    <w:rsid w:val="004F6992"/>
    <w:rsid w:val="005377E1"/>
    <w:rsid w:val="006957A4"/>
    <w:rsid w:val="0076706A"/>
    <w:rsid w:val="00C12158"/>
    <w:rsid w:val="00E267A3"/>
    <w:rsid w:val="00EC4406"/>
    <w:rsid w:val="00F7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1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2015-11-29T21:25:00Z</dcterms:created>
  <dcterms:modified xsi:type="dcterms:W3CDTF">2015-11-29T22:26:00Z</dcterms:modified>
</cp:coreProperties>
</file>