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CEB43" w14:textId="60FD53D6" w:rsidR="008C0BA5" w:rsidRDefault="00C46F40">
      <w:r>
        <w:object w:dxaOrig="4464" w:dyaOrig="816" w14:anchorId="07C3F6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23.2pt;height:40.8pt" o:ole="">
            <v:imagedata r:id="rId4" o:title=""/>
          </v:shape>
          <o:OLEObject Type="Embed" ProgID="Package" ShapeID="_x0000_i1027" DrawAspect="Content" ObjectID="_1664718284" r:id="rId5"/>
        </w:object>
      </w:r>
      <w:r>
        <w:t>что бы открыть нажми два раза на ярлык</w:t>
      </w:r>
    </w:p>
    <w:sectPr w:rsidR="008C0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40"/>
    <w:rsid w:val="008C0BA5"/>
    <w:rsid w:val="00C46F40"/>
    <w:rsid w:val="00CB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EC3C2"/>
  <w15:chartTrackingRefBased/>
  <w15:docId w15:val="{66F399B7-F113-4026-BCE8-E4F746D4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2020-10-20T13:57:00Z</dcterms:created>
  <dcterms:modified xsi:type="dcterms:W3CDTF">2020-10-20T13:58:00Z</dcterms:modified>
</cp:coreProperties>
</file>