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BB0" w:rsidRPr="00C63190" w:rsidRDefault="00C6319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3190">
        <w:rPr>
          <w:rFonts w:ascii="Times New Roman" w:hAnsi="Times New Roman" w:cs="Times New Roman"/>
          <w:b/>
          <w:i/>
          <w:color w:val="2E2E2E"/>
          <w:sz w:val="28"/>
          <w:szCs w:val="28"/>
          <w:u w:val="single"/>
          <w:lang w:val="ru-RU"/>
        </w:rPr>
        <w:t>Краткая биография</w:t>
      </w:r>
      <w:r w:rsidRPr="00C63190">
        <w:rPr>
          <w:rFonts w:ascii="Times New Roman" w:hAnsi="Times New Roman" w:cs="Times New Roman"/>
          <w:i/>
          <w:color w:val="2E2E2E"/>
          <w:sz w:val="28"/>
          <w:szCs w:val="28"/>
          <w:u w:val="single"/>
          <w:lang w:val="ru-RU"/>
        </w:rPr>
        <w:br/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Французский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композитор-импрессионист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b/>
          <w:color w:val="2E2E2E"/>
          <w:sz w:val="28"/>
          <w:szCs w:val="28"/>
        </w:rPr>
        <w:t>Морис</w:t>
      </w:r>
      <w:proofErr w:type="spellEnd"/>
      <w:r w:rsidRPr="00C63190">
        <w:rPr>
          <w:rFonts w:ascii="Times New Roman" w:hAnsi="Times New Roman" w:cs="Times New Roman"/>
          <w:b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b/>
          <w:color w:val="2E2E2E"/>
          <w:sz w:val="28"/>
          <w:szCs w:val="28"/>
        </w:rPr>
        <w:t>Равель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— один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из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представителей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мировой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музыкальной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культуры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первой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половины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ХХ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века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.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Родился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Жозеф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Морис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Равель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7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марта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1875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года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в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южной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части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Франции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, в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небольшом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городке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Сибур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.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Музыкальные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способности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Равеля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обнаруживаются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в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раннем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детстве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, и в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возрасте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семи лет он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занимается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игрой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на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фортепиано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. Для того,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чтобы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будущий композитор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больше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практиковался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в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игре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на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пианино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,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его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родители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«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подкупали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»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Мориса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,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выплачивая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по 6 су за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каждый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час занятий.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Быть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может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,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именно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благодаря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этим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родительским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хитростям в 1889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году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Морис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поступает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в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подготовительный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класс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игры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на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фортепиано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в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Парижскую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консерваторию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.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Во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время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учёбы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в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консерватории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Морис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пишет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несколько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произведений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, таких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как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«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Старинный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менуэт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» и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фортепианная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«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Павана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на смерть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инфанты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». Там же он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знакомится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с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испанским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пианистом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Р.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Виньесом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,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который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первым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исполняет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его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сочинения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. В 1901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году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Равель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делает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попытку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завоевать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Римскую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премию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,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но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терпит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неудачу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.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Участие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в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конкурсе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1902 и 1903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годов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также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не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увенчалось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успехом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. С 1905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года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Морис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Равель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приобретает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широкую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известность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в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Париже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как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музыкант-новатор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.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Известность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его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растет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с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каждым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днём,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сочинения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исполняются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повсеместно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. И,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несмотря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на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поражение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в Риме, композитор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чувствует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себя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победителем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в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глазах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музыкального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и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интеллектуального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общества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. На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протяжении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следующих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нескольких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лет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Равель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путешествует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по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странам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Европы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и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Северной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Америки,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где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выступает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как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пианист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,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исполняя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свои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произведения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.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Во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время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Первой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мировой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войны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(1914 — 1918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годы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)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Морис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становится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добровольцем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действующей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армии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. В 1917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году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в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память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о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погибших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друзьях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сочиняет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фортепианную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сюиту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«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Гробница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Куперена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». С 1928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года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гастролирует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в США.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Наиболее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значительные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сочинения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, с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которыми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Морис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Равель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выступает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: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оперы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«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Испанский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час», «Дитя и чудеса»;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балеты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«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Дафнис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и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Хлоя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>», «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Ночной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Гаспар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»;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поэма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«Вальс».</w:t>
      </w:r>
      <w:r>
        <w:rPr>
          <w:rFonts w:ascii="Times New Roman" w:hAnsi="Times New Roman" w:cs="Times New Roman"/>
          <w:color w:val="2E2E2E"/>
          <w:sz w:val="28"/>
          <w:szCs w:val="28"/>
          <w:lang w:val="ru-RU"/>
        </w:rPr>
        <w:t xml:space="preserve"> </w:t>
      </w:r>
      <w:r w:rsidRPr="00C63190">
        <w:t xml:space="preserve"> </w:t>
      </w:r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В 1933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году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композитор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попадает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в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автомобильную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катастрофу, и в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результате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полученной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травмы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у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него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развивается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опухоль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мозга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. В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связи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с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прогрессирующей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болезнью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Морис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прекращает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свою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творческую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деятельность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. В 1937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году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ему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делают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сложнейшую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операцию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,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однако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она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проходит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неудачно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, и композитор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умирает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на 62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году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жизни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.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Похоронен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Равель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в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пригороде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Парижа на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кладбище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</w:rPr>
        <w:t>Леваллуа-Перре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</w:rPr>
        <w:t>.</w:t>
      </w:r>
      <w:r w:rsidRPr="00C63190">
        <w:rPr>
          <w:rFonts w:ascii="Times New Roman" w:hAnsi="Times New Roman" w:cs="Times New Roman"/>
          <w:color w:val="2E2E2E"/>
          <w:sz w:val="28"/>
          <w:szCs w:val="28"/>
        </w:rPr>
        <w:br/>
      </w:r>
      <w:r>
        <w:rPr>
          <w:rFonts w:ascii="Times New Roman" w:hAnsi="Times New Roman" w:cs="Times New Roman"/>
          <w:b/>
          <w:i/>
          <w:color w:val="2E2E2E"/>
          <w:sz w:val="28"/>
          <w:szCs w:val="28"/>
          <w:u w:val="single"/>
          <w:shd w:val="clear" w:color="auto" w:fill="FFFFFF"/>
          <w:lang w:val="ru-RU"/>
        </w:rPr>
        <w:br/>
      </w:r>
      <w:r>
        <w:rPr>
          <w:rFonts w:ascii="Times New Roman" w:hAnsi="Times New Roman" w:cs="Times New Roman"/>
          <w:b/>
          <w:i/>
          <w:color w:val="2E2E2E"/>
          <w:sz w:val="28"/>
          <w:szCs w:val="28"/>
          <w:u w:val="single"/>
          <w:shd w:val="clear" w:color="auto" w:fill="FFFFFF"/>
          <w:lang w:val="ru-RU"/>
        </w:rPr>
        <w:br/>
      </w:r>
      <w:r>
        <w:rPr>
          <w:rFonts w:ascii="Times New Roman" w:hAnsi="Times New Roman" w:cs="Times New Roman"/>
          <w:b/>
          <w:i/>
          <w:color w:val="2E2E2E"/>
          <w:sz w:val="28"/>
          <w:szCs w:val="28"/>
          <w:u w:val="single"/>
          <w:shd w:val="clear" w:color="auto" w:fill="FFFFFF"/>
          <w:lang w:val="ru-RU"/>
        </w:rPr>
        <w:br/>
      </w:r>
      <w:r>
        <w:rPr>
          <w:rFonts w:ascii="Times New Roman" w:hAnsi="Times New Roman" w:cs="Times New Roman"/>
          <w:b/>
          <w:i/>
          <w:color w:val="2E2E2E"/>
          <w:sz w:val="28"/>
          <w:szCs w:val="28"/>
          <w:u w:val="single"/>
          <w:shd w:val="clear" w:color="auto" w:fill="FFFFFF"/>
          <w:lang w:val="ru-RU"/>
        </w:rPr>
        <w:br/>
      </w:r>
      <w:proofErr w:type="spellStart"/>
      <w:r w:rsidRPr="00C63190">
        <w:rPr>
          <w:rFonts w:ascii="Times New Roman" w:hAnsi="Times New Roman" w:cs="Times New Roman"/>
          <w:b/>
          <w:i/>
          <w:color w:val="2E2E2E"/>
          <w:sz w:val="28"/>
          <w:szCs w:val="28"/>
          <w:u w:val="single"/>
          <w:shd w:val="clear" w:color="auto" w:fill="FFFFFF"/>
        </w:rPr>
        <w:lastRenderedPageBreak/>
        <w:t>Сочинения</w:t>
      </w:r>
      <w:proofErr w:type="spellEnd"/>
      <w:r w:rsidRPr="00C63190">
        <w:rPr>
          <w:rFonts w:ascii="Times New Roman" w:hAnsi="Times New Roman" w:cs="Times New Roman"/>
          <w:b/>
          <w:i/>
          <w:color w:val="2E2E2E"/>
          <w:sz w:val="28"/>
          <w:szCs w:val="28"/>
          <w:u w:val="single"/>
          <w:shd w:val="clear" w:color="auto" w:fill="FFFFFF"/>
        </w:rPr>
        <w:t>:</w:t>
      </w:r>
      <w:r w:rsidRPr="00C63190">
        <w:rPr>
          <w:rStyle w:val="apple-converted-space"/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 </w:t>
      </w:r>
      <w:r w:rsidRPr="00C63190">
        <w:rPr>
          <w:rFonts w:ascii="Times New Roman" w:hAnsi="Times New Roman" w:cs="Times New Roman"/>
          <w:color w:val="2E2E2E"/>
          <w:sz w:val="28"/>
          <w:szCs w:val="28"/>
        </w:rPr>
        <w:br/>
      </w:r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 xml:space="preserve">«Старинный менуэт» (1895) </w:t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>«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>Павана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 xml:space="preserve"> на смерть инфанты» (1899) </w:t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 xml:space="preserve">«Игра воды» для фортепиано (1901) </w:t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>Сонатина для фортепиано (1903—1905)</w:t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 xml:space="preserve"> «Отражения» для фортепиано (1905)</w:t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 xml:space="preserve"> «Испанская рапсодия» для симфонического оркестра (1907)</w:t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 xml:space="preserve"> «Испанский час», опера (1907) </w:t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 xml:space="preserve">«Ночной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>Гаспар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>», или «Призраки ночи» для фортепиано (1908)</w:t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 xml:space="preserve"> «Дафнис и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>Хлоя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>», балет (1912)</w:t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 xml:space="preserve"> «Гробница Куперена» (1917)</w:t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 xml:space="preserve"> «Дитя и волшебство», опера (1925) </w:t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 xml:space="preserve">«Болеро» для симфонического оркестра (1928) </w:t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 xml:space="preserve">Концерт № 1 соль мажор для фортепиано и симфонического оркестра Концерт № 2 ре мажор для фортепиано (для левой руки) и симфонического оркестра, посвящён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>Паулю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>Витгенштейну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 xml:space="preserve"> «Цыганка»</w:t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>, концертная рапсодия для скрипки и фортепиано (или оркестра) (1924)</w:t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 w:rsidRPr="00C63190">
        <w:rPr>
          <w:rFonts w:ascii="Times New Roman" w:hAnsi="Times New Roman" w:cs="Times New Roman"/>
          <w:b/>
          <w:i/>
          <w:color w:val="2E2E2E"/>
          <w:sz w:val="28"/>
          <w:szCs w:val="28"/>
          <w:u w:val="single"/>
          <w:shd w:val="clear" w:color="auto" w:fill="FFFFFF"/>
          <w:lang w:val="ru-RU"/>
        </w:rPr>
        <w:lastRenderedPageBreak/>
        <w:t>Интересные факты из жизни композитора</w:t>
      </w:r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 xml:space="preserve">На сегодняшний день Морис Равель является самым финансово-успешным композитором, которого когда-либо рождала Франция. Его музыка по-прежнему приносит несколько миллионов долларов в год в виде авторских отчислений. Джазовые музыканты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>Гил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 xml:space="preserve"> Эванс и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>Майлз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 xml:space="preserve"> Дэвис называли «Фортепианный концерт соль мажор» М. Равеля в исполнении А. Б.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>Микеланджели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 xml:space="preserve"> (запись 1957 года) одним из своих самых любимых музыкальных произведений. Равель сочинил свой знаменитый фортепианный концерт Ре мажор для левой руки по поручению Павла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>Витгенштейна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>, австрийского пианиста, потерявшего правую руку во время</w:t>
      </w:r>
      <w:proofErr w:type="gramStart"/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 xml:space="preserve"> П</w:t>
      </w:r>
      <w:proofErr w:type="gramEnd"/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 xml:space="preserve">ервой мировой войны. К сожалению, </w:t>
      </w:r>
      <w:proofErr w:type="spellStart"/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>Витгенштейну</w:t>
      </w:r>
      <w:proofErr w:type="spellEnd"/>
      <w:r w:rsidRPr="00C63190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t xml:space="preserve"> не понравилась финальная композиция, и он изменил свое мнение об этом только после смерти Равеля. Работа, однако, с тех пор стала одной из основных в его концертном репертуаре. Равель сочинил два фортепианных концерта одновременно, начав в 1929 году и закончив оба в течение двух лет. Но что еще более примечательно, так это то, что эти два концерта совершенно контрастны по стилю и настроению.</w:t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  <w:lang w:val="ru-RU"/>
        </w:rPr>
        <w:br/>
      </w:r>
    </w:p>
    <w:sectPr w:rsidR="00A83BB0" w:rsidRPr="00C63190" w:rsidSect="00A83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3190"/>
    <w:rsid w:val="000775F4"/>
    <w:rsid w:val="00926BBF"/>
    <w:rsid w:val="00A83BB0"/>
    <w:rsid w:val="00C63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BB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63190"/>
    <w:rPr>
      <w:b/>
      <w:bCs/>
    </w:rPr>
  </w:style>
  <w:style w:type="character" w:styleId="a4">
    <w:name w:val="Emphasis"/>
    <w:basedOn w:val="a0"/>
    <w:uiPriority w:val="20"/>
    <w:qFormat/>
    <w:rsid w:val="00C63190"/>
    <w:rPr>
      <w:i/>
      <w:iCs/>
    </w:rPr>
  </w:style>
  <w:style w:type="character" w:customStyle="1" w:styleId="apple-converted-space">
    <w:name w:val="apple-converted-space"/>
    <w:basedOn w:val="a0"/>
    <w:rsid w:val="00C63190"/>
  </w:style>
  <w:style w:type="character" w:styleId="a5">
    <w:name w:val="Hyperlink"/>
    <w:basedOn w:val="a0"/>
    <w:uiPriority w:val="99"/>
    <w:semiHidden/>
    <w:unhideWhenUsed/>
    <w:rsid w:val="00C63190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C63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wp-caption-text">
    <w:name w:val="wp-caption-text"/>
    <w:basedOn w:val="a"/>
    <w:rsid w:val="00C63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C63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3190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9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4937">
          <w:marLeft w:val="75"/>
          <w:marRight w:val="75"/>
          <w:marTop w:val="150"/>
          <w:marBottom w:val="150"/>
          <w:divBdr>
            <w:top w:val="single" w:sz="6" w:space="3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606</Words>
  <Characters>3460</Characters>
  <Application>Microsoft Office Word</Application>
  <DocSecurity>0</DocSecurity>
  <Lines>28</Lines>
  <Paragraphs>8</Paragraphs>
  <ScaleCrop>false</ScaleCrop>
  <Company>MultiDVD Team</Company>
  <LinksUpToDate>false</LinksUpToDate>
  <CharactersWithSpaces>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2015-03-30T12:31:00Z</dcterms:created>
  <dcterms:modified xsi:type="dcterms:W3CDTF">2015-03-30T12:36:00Z</dcterms:modified>
</cp:coreProperties>
</file>