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F3" w:rsidRDefault="004F62F3" w:rsidP="004F62F3">
      <w:pPr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Метод Симпсона (метод парабол)</w:t>
      </w:r>
      <w:r>
        <w:rPr>
          <w:rFonts w:ascii="Arial" w:hAnsi="Arial" w:cs="Arial"/>
          <w:color w:val="000000"/>
        </w:rPr>
        <w:t xml:space="preserve">. Это более совершенный способ – график подынтегральной функции приближается не ломаной линией, а маленькими </w:t>
      </w:r>
      <w:proofErr w:type="spellStart"/>
      <w:r>
        <w:rPr>
          <w:rFonts w:ascii="Arial" w:hAnsi="Arial" w:cs="Arial"/>
          <w:color w:val="000000"/>
        </w:rPr>
        <w:t>параболками</w:t>
      </w:r>
      <w:proofErr w:type="spellEnd"/>
      <w:r>
        <w:rPr>
          <w:rFonts w:ascii="Arial" w:hAnsi="Arial" w:cs="Arial"/>
          <w:color w:val="000000"/>
        </w:rPr>
        <w:t xml:space="preserve">. Сколько промежуточных отрезков – столько и маленьких парабол. </w:t>
      </w:r>
    </w:p>
    <w:p w:rsidR="004F62F3" w:rsidRDefault="004F62F3" w:rsidP="004F62F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етод Симпсона даст ещё более точное приближение, чем метод прямоугольников или метод трапеций.</w:t>
      </w:r>
    </w:p>
    <w:p w:rsidR="004F62F3" w:rsidRDefault="004F62F3" w:rsidP="004F62F3">
      <w:pPr>
        <w:pStyle w:val="a4"/>
        <w:spacing w:before="150" w:beforeAutospacing="0" w:after="15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Проведём разбиение отрезка </w:t>
      </w:r>
      <w:r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2740" cy="221615"/>
            <wp:effectExtent l="0" t="0" r="0" b="6985"/>
            <wp:docPr id="12" name="Рисунок 12" descr="http://www.mathprofi.ru/h/formula_simpsona_metod_trapecij_clip_image021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profi.ru/h/formula_simpsona_metod_trapecij_clip_image021_00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на </w:t>
      </w:r>
      <w:r>
        <w:rPr>
          <w:rStyle w:val="a3"/>
          <w:rFonts w:ascii="Arial" w:hAnsi="Arial" w:cs="Arial"/>
          <w:color w:val="000000"/>
        </w:rPr>
        <w:t>чётное</w:t>
      </w:r>
      <w:r>
        <w:rPr>
          <w:rFonts w:ascii="Arial" w:hAnsi="Arial" w:cs="Arial"/>
          <w:color w:val="000000"/>
        </w:rPr>
        <w:t> количество </w:t>
      </w:r>
      <w:r>
        <w:rPr>
          <w:rStyle w:val="a3"/>
          <w:rFonts w:ascii="Arial" w:hAnsi="Arial" w:cs="Arial"/>
          <w:color w:val="000000"/>
        </w:rPr>
        <w:t>равных</w:t>
      </w:r>
      <w:r>
        <w:rPr>
          <w:rFonts w:ascii="Arial" w:hAnsi="Arial" w:cs="Arial"/>
          <w:color w:val="000000"/>
        </w:rPr>
        <w:t xml:space="preserve"> отрезков. Чётное количество отрезков обозначают </w:t>
      </w:r>
      <w:proofErr w:type="gramStart"/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0660" cy="180340"/>
            <wp:effectExtent l="0" t="0" r="8890" b="0"/>
            <wp:docPr id="11" name="Рисунок 11" descr="http://www.mathprofi.ru/h/formula_simpsona_metod_trapecij_clip_image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hprofi.ru/h/formula_simpsona_metod_trapecij_clip_image1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  <w:proofErr w:type="gramEnd"/>
    </w:p>
    <w:p w:rsidR="004F62F3" w:rsidRDefault="004F62F3" w:rsidP="004F62F3">
      <w:pPr>
        <w:pStyle w:val="a4"/>
        <w:spacing w:before="150" w:beforeAutospacing="0" w:after="150" w:afterAutospacing="0"/>
        <w:ind w:right="15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Запись </w:t>
      </w:r>
      <w:r>
        <w:rPr>
          <w:noProof/>
        </w:rPr>
        <w:drawing>
          <wp:inline distT="0" distB="0" distL="0" distR="0">
            <wp:extent cx="200660" cy="180340"/>
            <wp:effectExtent l="0" t="0" r="8890" b="0"/>
            <wp:docPr id="13" name="Рисунок 13" descr="http://www.mathprofi.ru/h/formula_simpsona_metod_trapecij_clip_image12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hprofi.ru/h/formula_simpsona_metod_trapecij_clip_image120_00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Style w:val="a3"/>
          <w:rFonts w:ascii="Arial" w:hAnsi="Arial" w:cs="Arial"/>
          <w:color w:val="000000"/>
        </w:rPr>
        <w:t>лишь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Style w:val="a3"/>
          <w:rFonts w:ascii="Arial" w:hAnsi="Arial" w:cs="Arial"/>
          <w:color w:val="000000"/>
        </w:rPr>
        <w:t>обозначает</w:t>
      </w:r>
      <w:r>
        <w:rPr>
          <w:rFonts w:ascii="Arial" w:hAnsi="Arial" w:cs="Arial"/>
          <w:color w:val="000000"/>
        </w:rPr>
        <w:t>, что количество отрезков </w:t>
      </w:r>
      <w:r>
        <w:rPr>
          <w:rStyle w:val="a3"/>
          <w:rFonts w:ascii="Arial" w:hAnsi="Arial" w:cs="Arial"/>
          <w:color w:val="000000"/>
        </w:rPr>
        <w:t>чётно</w:t>
      </w:r>
      <w:r>
        <w:rPr>
          <w:rFonts w:ascii="Arial" w:hAnsi="Arial" w:cs="Arial"/>
          <w:color w:val="000000"/>
        </w:rPr>
        <w:t>.</w:t>
      </w:r>
    </w:p>
    <w:p w:rsidR="004F62F3" w:rsidRDefault="004F62F3" w:rsidP="004F62F3">
      <w:pPr>
        <w:pStyle w:val="a4"/>
        <w:spacing w:before="150" w:beforeAutospacing="0" w:after="15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данной задаче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Style w:val="a3"/>
          <w:rFonts w:ascii="Arial" w:hAnsi="Arial" w:cs="Arial"/>
          <w:color w:val="000000"/>
        </w:rPr>
        <w:t>десять</w:t>
      </w:r>
      <w:proofErr w:type="gramStart"/>
      <w:r>
        <w:rPr>
          <w:rFonts w:ascii="Arial" w:hAnsi="Arial" w:cs="Arial"/>
          <w:color w:val="000000"/>
        </w:rPr>
        <w:t>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98475" cy="180340"/>
            <wp:effectExtent l="0" t="0" r="0" b="0"/>
            <wp:docPr id="7" name="Рисунок 7" descr="http://www.mathprofi.ru/h/formula_simpsona_metod_trapecij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hprofi.ru/h/formula_simpsona_metod_trapecij_clip_image12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  <w:proofErr w:type="gramEnd"/>
    </w:p>
    <w:p w:rsidR="004F62F3" w:rsidRDefault="004F62F3" w:rsidP="004F62F3">
      <w:pPr>
        <w:pStyle w:val="a4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аше разбиение имеет следующий вид: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56940" cy="228600"/>
            <wp:effectExtent l="0" t="0" r="0" b="0"/>
            <wp:docPr id="19" name="Рисунок 19" descr="http://www.mathprofi.ru/h/formula_simpsona_metod_trapecij_clip_image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thprofi.ru/h/formula_simpsona_metod_trapecij_clip_image13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2F3" w:rsidRDefault="004F62F3" w:rsidP="004F62F3">
      <w:pPr>
        <w:pStyle w:val="a4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Термины аналогичны терминам метода </w:t>
      </w:r>
      <w:proofErr w:type="gramStart"/>
      <w:r>
        <w:rPr>
          <w:rFonts w:ascii="Arial" w:hAnsi="Arial" w:cs="Arial"/>
          <w:color w:val="000000"/>
        </w:rPr>
        <w:t>трапеций:</w:t>
      </w:r>
      <w:r>
        <w:rPr>
          <w:rFonts w:ascii="Arial" w:hAnsi="Arial" w:cs="Arial"/>
          <w:color w:val="000000"/>
        </w:rPr>
        <w:br/>
        <w:t>Точки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759585" cy="228600"/>
            <wp:effectExtent l="0" t="0" r="0" b="0"/>
            <wp:docPr id="18" name="Рисунок 18" descr="http://www.mathprofi.ru/h/formula_simpsona_metod_trapecij_clip_image1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thprofi.ru/h/formula_simpsona_metod_trapecij_clip_image13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называют </w:t>
      </w:r>
      <w:r>
        <w:rPr>
          <w:rStyle w:val="a3"/>
          <w:rFonts w:ascii="Arial" w:hAnsi="Arial" w:cs="Arial"/>
          <w:color w:val="000000"/>
        </w:rPr>
        <w:t>узлами</w:t>
      </w:r>
      <w:r>
        <w:rPr>
          <w:rFonts w:ascii="Arial" w:hAnsi="Arial" w:cs="Arial"/>
          <w:color w:val="000000"/>
        </w:rPr>
        <w:t>.</w:t>
      </w:r>
    </w:p>
    <w:p w:rsidR="004F62F3" w:rsidRDefault="004F62F3" w:rsidP="004F62F3">
      <w:pPr>
        <w:pStyle w:val="a4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Формула Симпсона</w:t>
      </w:r>
      <w:r>
        <w:rPr>
          <w:rFonts w:ascii="Arial" w:hAnsi="Arial" w:cs="Arial"/>
          <w:color w:val="000000"/>
        </w:rPr>
        <w:t xml:space="preserve"> для приближенного вычисления определенного интеграла имеет следующий </w:t>
      </w:r>
      <w:proofErr w:type="gramStart"/>
      <w:r>
        <w:rPr>
          <w:rFonts w:ascii="Arial" w:hAnsi="Arial" w:cs="Arial"/>
          <w:color w:val="000000"/>
        </w:rPr>
        <w:t>вид: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895340" cy="485140"/>
            <wp:effectExtent l="0" t="0" r="0" b="0"/>
            <wp:docPr id="17" name="Рисунок 17" descr="Общая формула Симпс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бщая формула Симпс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где: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13740" cy="387985"/>
            <wp:effectExtent l="0" t="0" r="0" b="0"/>
            <wp:docPr id="16" name="Рисунок 16" descr="http://www.mathprofi.ru/h/formula_simpsona_metod_trapecij_clip_image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thprofi.ru/h/formula_simpsona_metod_trapecij_clip_image14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длина каждого из маленьких отрезков или </w:t>
      </w:r>
      <w:r>
        <w:rPr>
          <w:rStyle w:val="a3"/>
          <w:rFonts w:ascii="Arial" w:hAnsi="Arial" w:cs="Arial"/>
          <w:color w:val="000000"/>
        </w:rPr>
        <w:t>шаг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81000" cy="228600"/>
            <wp:effectExtent l="0" t="0" r="0" b="0"/>
            <wp:docPr id="15" name="Рисунок 15" descr="http://www.mathprofi.ru/h/formula_simpsona_metod_trapecij_clip_image037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thprofi.ru/h/formula_simpsona_metod_trapecij_clip_image037_000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значения подынтегральной функции в точках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759585" cy="228600"/>
            <wp:effectExtent l="0" t="0" r="0" b="0"/>
            <wp:docPr id="14" name="Рисунок 14" descr="http://www.mathprofi.ru/h/formula_simpsona_metod_trapecij_clip_image137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thprofi.ru/h/formula_simpsona_metod_trapecij_clip_image137_000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220DD3" w:rsidRPr="00220DD3" w:rsidRDefault="00220DD3" w:rsidP="004F62F3">
      <w:pPr>
        <w:pStyle w:val="a4"/>
        <w:spacing w:before="150" w:beforeAutospacing="0" w:after="150" w:afterAutospacing="0"/>
        <w:ind w:left="150" w:right="150"/>
        <w:rPr>
          <w:rFonts w:ascii="Arial" w:hAnsi="Arial" w:cs="Arial"/>
          <w:b/>
          <w:color w:val="000000"/>
        </w:rPr>
      </w:pPr>
      <w:r w:rsidRPr="00220DD3">
        <w:rPr>
          <w:rStyle w:val="a3"/>
          <w:rFonts w:ascii="Arial" w:hAnsi="Arial" w:cs="Arial"/>
          <w:b w:val="0"/>
          <w:color w:val="000000"/>
        </w:rPr>
        <w:t>Удобнее</w:t>
      </w:r>
      <w:r>
        <w:rPr>
          <w:rStyle w:val="a3"/>
          <w:rFonts w:ascii="Arial" w:hAnsi="Arial" w:cs="Arial"/>
          <w:b w:val="0"/>
          <w:color w:val="000000"/>
        </w:rPr>
        <w:t xml:space="preserve"> применить формулу Симпсона для каждого шага, а потом просуммировать результат.</w:t>
      </w:r>
    </w:p>
    <w:p w:rsidR="004F62F3" w:rsidRDefault="004F62F3" w:rsidP="004F62F3">
      <w:pPr>
        <w:pStyle w:val="a4"/>
        <w:spacing w:before="150" w:beforeAutospacing="0" w:after="150" w:afterAutospacing="0"/>
        <w:ind w:right="150"/>
        <w:rPr>
          <w:rFonts w:ascii="Arial" w:hAnsi="Arial" w:cs="Arial"/>
          <w:color w:val="000000"/>
        </w:rPr>
      </w:pPr>
    </w:p>
    <w:p w:rsidR="004F62F3" w:rsidRDefault="004F62F3" w:rsidP="00BE67A3">
      <w:pPr>
        <w:ind w:left="-567"/>
        <w:rPr>
          <w:noProof/>
          <w:lang w:eastAsia="ru-RU"/>
        </w:rPr>
      </w:pPr>
    </w:p>
    <w:p w:rsidR="00211F7A" w:rsidRDefault="00211F7A" w:rsidP="00BE67A3">
      <w:pPr>
        <w:ind w:left="-567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04475E5" wp14:editId="46E3BB50">
            <wp:extent cx="2902528" cy="31500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472" t="23544" r="60038" b="9615"/>
                    <a:stretch/>
                  </pic:blipFill>
                  <pic:spPr bwMode="auto">
                    <a:xfrm>
                      <a:off x="0" y="0"/>
                      <a:ext cx="2904743" cy="31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1D8" w:rsidRDefault="00BE67A3" w:rsidP="00BE67A3">
      <w:pPr>
        <w:ind w:left="-567"/>
      </w:pPr>
      <w:r>
        <w:rPr>
          <w:noProof/>
          <w:lang w:eastAsia="ru-RU"/>
        </w:rPr>
        <w:drawing>
          <wp:inline distT="0" distB="0" distL="0" distR="0" wp14:anchorId="4E3AA21A" wp14:editId="26B34884">
            <wp:extent cx="6656697" cy="2567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-747" t="30677" r="34268" b="28287"/>
                    <a:stretch/>
                  </pic:blipFill>
                  <pic:spPr bwMode="auto">
                    <a:xfrm>
                      <a:off x="0" y="0"/>
                      <a:ext cx="6671492" cy="2573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7A3" w:rsidRDefault="00BE67A3" w:rsidP="00BE67A3">
      <w:pPr>
        <w:ind w:left="-567"/>
        <w:rPr>
          <w:rFonts w:ascii="Arial" w:hAnsi="Arial" w:cs="Arial"/>
          <w:sz w:val="24"/>
          <w:szCs w:val="24"/>
        </w:rPr>
      </w:pPr>
      <w:r w:rsidRPr="00BE67A3">
        <w:rPr>
          <w:rFonts w:ascii="Arial" w:hAnsi="Arial" w:cs="Arial"/>
          <w:sz w:val="24"/>
          <w:szCs w:val="24"/>
        </w:rPr>
        <w:lastRenderedPageBreak/>
        <w:t>Справа даны округлённые значения</w:t>
      </w:r>
      <w:r>
        <w:rPr>
          <w:rFonts w:ascii="Arial" w:hAnsi="Arial" w:cs="Arial"/>
          <w:sz w:val="24"/>
          <w:szCs w:val="24"/>
        </w:rPr>
        <w:t xml:space="preserve">. Запятая – это разделитель,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это площадь участка</w:t>
      </w:r>
      <w:r w:rsidR="00220DD3">
        <w:rPr>
          <w:rFonts w:ascii="Arial" w:hAnsi="Arial" w:cs="Arial"/>
          <w:sz w:val="24"/>
          <w:szCs w:val="24"/>
        </w:rPr>
        <w:t xml:space="preserve"> по формуле Симпсона</w:t>
      </w:r>
      <w:r>
        <w:rPr>
          <w:rFonts w:ascii="Arial" w:hAnsi="Arial" w:cs="Arial"/>
          <w:sz w:val="24"/>
          <w:szCs w:val="24"/>
        </w:rPr>
        <w:t>.</w:t>
      </w:r>
    </w:p>
    <w:p w:rsidR="00BE67A3" w:rsidRDefault="00BE67A3" w:rsidP="00BE67A3">
      <w:pPr>
        <w:ind w:left="-567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BB4AD41" wp14:editId="49F20F74">
            <wp:extent cx="6510160" cy="4842164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772" t="23180" r="35028" b="6365"/>
                    <a:stretch/>
                  </pic:blipFill>
                  <pic:spPr bwMode="auto">
                    <a:xfrm>
                      <a:off x="0" y="0"/>
                      <a:ext cx="6526873" cy="4854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DD3" w:rsidRDefault="00220DD3" w:rsidP="00BE67A3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сравнения приводится значение этого интеграла по формуле трапеций.</w:t>
      </w:r>
    </w:p>
    <w:tbl>
      <w:tblPr>
        <w:tblW w:w="12482" w:type="dxa"/>
        <w:tblLook w:val="04A0" w:firstRow="1" w:lastRow="0" w:firstColumn="1" w:lastColumn="0" w:noHBand="0" w:noVBand="1"/>
      </w:tblPr>
      <w:tblGrid>
        <w:gridCol w:w="1148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4"/>
      </w:tblGrid>
      <w:tr w:rsidR="00220DD3" w:rsidRPr="00220DD3" w:rsidTr="00220DD3">
        <w:trPr>
          <w:trHeight w:val="28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0DD3" w:rsidRPr="00220DD3" w:rsidTr="00220DD3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y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2,645751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2,828427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5,91608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8,485281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11,53256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14,96663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18,73499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22,80351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0DD3" w:rsidRPr="00220DD3" w:rsidTr="00220DD3">
        <w:trPr>
          <w:trHeight w:val="288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Трапеций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1,322875656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2,737089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2,914214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4,95804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7,200681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10,00892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13,2496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16,85081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20,76925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83,51148</w:t>
            </w:r>
          </w:p>
        </w:tc>
      </w:tr>
      <w:tr w:rsidR="00220DD3" w:rsidRPr="00220DD3" w:rsidTr="00220DD3">
        <w:trPr>
          <w:trHeight w:val="288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DD3" w:rsidRPr="00220DD3" w:rsidTr="00220DD3">
        <w:trPr>
          <w:trHeight w:val="28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-1,5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-0,5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5,5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0DD3" w:rsidRPr="00220DD3" w:rsidTr="00220DD3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y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2,150581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2,806243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2,850439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3,372684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4,860556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7,132671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9,956154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13,20511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16,81145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20,73343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22,80351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0DD3" w:rsidRPr="00220DD3" w:rsidTr="00220DD3">
        <w:trPr>
          <w:trHeight w:val="288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DD3" w:rsidRPr="00220DD3" w:rsidTr="00220DD3">
        <w:trPr>
          <w:trHeight w:val="288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f(x) =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1,874679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2,783192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2,871697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3,415123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4,89305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7,155341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9,973743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13,21994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16,82457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20,74537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83,75671</w:t>
            </w:r>
          </w:p>
        </w:tc>
      </w:tr>
      <w:tr w:rsidR="00220DD3" w:rsidRPr="00220DD3" w:rsidTr="00220DD3">
        <w:trPr>
          <w:trHeight w:val="288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0DD3">
              <w:rPr>
                <w:rFonts w:ascii="Calibri" w:eastAsia="Times New Roman" w:hAnsi="Calibri" w:cs="Times New Roman"/>
                <w:color w:val="000000"/>
                <w:lang w:eastAsia="ru-RU"/>
              </w:rPr>
              <w:t>Симпсона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DD3" w:rsidRPr="00220DD3" w:rsidRDefault="00220DD3" w:rsidP="002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7336" w:rsidRPr="00BE67A3" w:rsidRDefault="00957336" w:rsidP="00C96151">
      <w:pPr>
        <w:ind w:left="-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57336" w:rsidRPr="00BE67A3" w:rsidSect="00220DD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A3"/>
    <w:rsid w:val="001D5202"/>
    <w:rsid w:val="00211F7A"/>
    <w:rsid w:val="00220DD3"/>
    <w:rsid w:val="004F62F3"/>
    <w:rsid w:val="00711095"/>
    <w:rsid w:val="008D64E3"/>
    <w:rsid w:val="00957336"/>
    <w:rsid w:val="00BE67A3"/>
    <w:rsid w:val="00C96151"/>
    <w:rsid w:val="00D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84683-E0BA-423B-9EB5-2FAAC952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62F3"/>
    <w:rPr>
      <w:b/>
      <w:bCs/>
    </w:rPr>
  </w:style>
  <w:style w:type="paragraph" w:styleId="a4">
    <w:name w:val="Normal (Web)"/>
    <w:basedOn w:val="a"/>
    <w:uiPriority w:val="99"/>
    <w:semiHidden/>
    <w:unhideWhenUsed/>
    <w:rsid w:val="004F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2021-05-17T18:49:00Z</dcterms:created>
  <dcterms:modified xsi:type="dcterms:W3CDTF">2021-05-17T18:50:00Z</dcterms:modified>
</cp:coreProperties>
</file>