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>Билет № 7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br/>
        <w:t>1.Тип Кольчатые Черви. Общая характеристика типа. Среда обитания. Внешнее строение. Кожно-мускульный мешок. Полость тела. Системы органов пищеварения, кровообращения, выделения. Процессы жизнедеятельности. Нервная система. Регенерация. Размножение.</w:t>
      </w:r>
      <w:r w:rsidRPr="009E7597">
        <w:rPr>
          <w:rFonts w:ascii="Arial" w:hAnsi="Arial" w:cs="Arial"/>
          <w:bCs w:val="0"/>
          <w:color w:val="000000"/>
          <w:sz w:val="24"/>
          <w:szCs w:val="24"/>
        </w:rPr>
        <w:br/>
      </w:r>
      <w:r w:rsidRPr="009E7597">
        <w:rPr>
          <w:rFonts w:ascii="Arial" w:hAnsi="Arial" w:cs="Arial"/>
          <w:bCs w:val="0"/>
          <w:color w:val="000000"/>
          <w:sz w:val="24"/>
          <w:szCs w:val="24"/>
        </w:rPr>
        <w:br/>
        <w:t>2.Тип Хордовые. Общая характеристика типа. Класс Ланцетники. Ланцетник – низшее хордовое животное. Среда обитания. Внешнее строение. Хорда. Особенности внутреннего строения.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br/>
        <w:t xml:space="preserve">1.Тип Кольчатые Черви. Общая характеристика типа. </w:t>
      </w:r>
    </w:p>
    <w:p w:rsidR="00E61B5F" w:rsidRPr="00DD3D9B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Тип кольчатые черви наиболее развит среди червей. Как и всем червям, им свойственна двусторонняя симметрия, кожно-мускульный мешок и развитие из трех зародышевых листков. У них замкнутая кровеносная система и органами выделения служат метанефридии.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>Среда обитания.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Водоемы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22590B">
        <w:rPr>
          <w:rFonts w:ascii="Arial" w:hAnsi="Arial" w:cs="Arial"/>
          <w:b w:val="0"/>
          <w:bCs w:val="0"/>
          <w:color w:val="000000"/>
          <w:sz w:val="24"/>
          <w:szCs w:val="24"/>
        </w:rPr>
        <w:t>пресные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22590B">
        <w:rPr>
          <w:rFonts w:ascii="Arial" w:hAnsi="Arial" w:cs="Arial"/>
          <w:b w:val="0"/>
          <w:bCs w:val="0"/>
          <w:color w:val="000000"/>
          <w:sz w:val="24"/>
          <w:szCs w:val="24"/>
        </w:rPr>
        <w:t>и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22590B">
        <w:rPr>
          <w:rFonts w:ascii="Arial" w:hAnsi="Arial" w:cs="Arial"/>
          <w:b w:val="0"/>
          <w:bCs w:val="0"/>
          <w:color w:val="000000"/>
          <w:sz w:val="24"/>
          <w:szCs w:val="24"/>
        </w:rPr>
        <w:t>соленые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, почва. В основном свободноживущие, но есть и паразиты – пиявки.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 Внешнее </w:t>
      </w:r>
      <w:r w:rsidRPr="0022590B">
        <w:rPr>
          <w:rFonts w:ascii="Arial" w:hAnsi="Arial" w:cs="Arial"/>
          <w:bCs w:val="0"/>
          <w:color w:val="000000"/>
          <w:sz w:val="24"/>
          <w:szCs w:val="24"/>
        </w:rPr>
        <w:t>строение</w:t>
      </w:r>
      <w:r w:rsidRPr="009E7597">
        <w:rPr>
          <w:rFonts w:ascii="Arial" w:hAnsi="Arial" w:cs="Arial"/>
          <w:bCs w:val="0"/>
          <w:color w:val="000000"/>
          <w:sz w:val="24"/>
          <w:szCs w:val="24"/>
        </w:rPr>
        <w:t>.</w:t>
      </w:r>
    </w:p>
    <w:p w:rsidR="00E61B5F" w:rsidRPr="002C78D2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Размеры от нескольких мм до 3 м. Тело имеет головную лопасть, туловище и анальную лопасть. На голове располагаются органы чувств  и рот. Анальная несет анальное отверстие и чувствительные анальные усики. Остальное тело сегментировано. В зависимости от вида и возраста червя тело состоит из 5 до 800 сегментов. По форме сегменты напоминают кольца, откуда и название кольчатые черви. Они, как правило,  имеют одинаковое строение и функции. Такое строение называют метамерным (повторяющимся). У многих червей между сегментами есть поперечные перегородки – септы. По бокам тела есть выросты - параподии.  На них расположены пучки щетинок.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 Кожно-мускульный мешок.</w:t>
      </w:r>
    </w:p>
    <w:p w:rsidR="00E61B5F" w:rsidRPr="002B573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Стенка тела образована кожно - мускульным мешком. Это однослойный эпителий, покрытый кутикулой, под которым лежат 2 слоя гладких мышц. Снаружи – кольцевой, внутри продольный слой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 По</w:t>
      </w:r>
      <w:r>
        <w:rPr>
          <w:rFonts w:ascii="Arial" w:hAnsi="Arial" w:cs="Arial"/>
          <w:bCs w:val="0"/>
          <w:color w:val="000000"/>
          <w:sz w:val="24"/>
          <w:szCs w:val="24"/>
        </w:rPr>
        <w:t>л</w:t>
      </w: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ость тела. 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Полость тела вторичная - целом. Это значит, что кожно – мускульный мешок изнутри имеет эпителиальную выстилку, а органы пищеварения снаружи. Полость тела заполнена жидкостью. Она является внутренней средой (участвует в обмене веществ) и гидроскелетом.</w:t>
      </w:r>
    </w:p>
    <w:p w:rsidR="00E61B5F" w:rsidRPr="00BB7968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>Системы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о</w:t>
      </w: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рганов пищеварения, кровообращения, выделения. Процессы жизнедеятельности. 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Пищеварительная система подразделяется на  переднюю, среднюю и заднюю кишку и более совершенна, чем у предков. Усиливается дифференциация пищеварительного аппарата на разные отделы. Кишечная трубка состоит из ротовой полости, глотки, пищевода, желудка, средней кишки, задней кишки и анального отверстия. В начальных отделах – глотке и пищеводе, есть ряд желез, секреты которых смачивают пищевой комок и облегчают его продвижение. Механическая обработка пищи  совершается в передних отделах тракта, химическая и всасывание – в средней кишке.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Кольчатые черви питаются беспозвоночными и остатками организмов – детритом.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Кровеносная система впервые появляется у кольчатых червей.  Кровь движется за счет ритмичных сокращений спинного сосуда и пяти пар кольцевых сосудов - добавочных сердец. Кольцевые сосуды имеют толстые мышечные стенки и клапаны. Спинной сосуд несет кровь  от заднего конца к переднему, брюшной - спереди назад. В каждом сегменте брюшной и спинной сосуды соединены кольцевым. Сосуды ветвятся и образуют густую сеть капилляров, питающих органы и ткани. Кровеносная система замкнутая,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Органы выделения метанефридии. В одном сегменте располагается пара метанефридиев.  Они начинаются воронками в целоме (вторичной полости),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куда собираются продукты обмена, и переходят в трубочки-каналы, которые заканчиваются выделительной порой в соседнем сегменте, проходя через септу.</w:t>
      </w:r>
    </w:p>
    <w:p w:rsidR="00E61B5F" w:rsidRPr="0015402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Дыхательная система у многощетинковых червей представлена жабрами. Остальные дышат всей поверхностью тела.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Нервная система. </w:t>
      </w:r>
    </w:p>
    <w:p w:rsidR="00E61B5F" w:rsidRPr="0015402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В каждом сегменте тела есть парные нервные узлы, расположенные на брюшной стороне. Они соединены продольными и поперечными нервными стволами. У многих они образуют нервную брюшную цепочку. Парные надглоточный и подглоточный узлы образуют окологлоточное кольцо.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Регенерация. </w:t>
      </w:r>
    </w:p>
    <w:p w:rsidR="00E61B5F" w:rsidRPr="00212596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Кольчатые черви способны к регенерации, но в гораздо меньшей степени, чем у планарии. Они могут восстановить сегменты задней части тела, так как те имеют метамерное строение. Восстановление передней части не возможно.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>Размножение.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Многощетинковые черви раздельнополые.  Гонады развиваются в стенке полости сегментов. Развитие непрямое, личинка трохофора.</w:t>
      </w:r>
    </w:p>
    <w:p w:rsidR="00E61B5F" w:rsidRPr="001108F8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Малощетинковые черви гермафродиты. Их гонады расположены в определенных сегментах. Оплодотворение внутреннее. Развитие прямое.</w:t>
      </w:r>
      <w:bookmarkStart w:id="0" w:name="_GoBack"/>
      <w:bookmarkEnd w:id="0"/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2.Тип Хордовые. Общая характеристика типа. 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083E5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Свободноживущие.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Двустороннесимметричные. Трехслойные.  Есть внутренний осевой скелет. Системы органов хорошо развиты. Вторичноротые.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Кожа двухслойная из эпидермиса и дермы. Ее производные чешуя, железы, роговые щитки, перья, шерсть.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Полость тела вторичная. Внутренний осевой скелет образован хордой – упругим хрящеобразным стержнем. Она развивается из энтодермы. У низших она сохраняется всю жизнь. У высших заменяется позвоночником.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Пищеварительная система располагается под хордой и дифференцирована на рот, глотку, пищевод, желудок, тонкий и толстый кишечник.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Органы выделения нефридии или очки. У низших – туловищные, у высших – тазовые.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Кровеносная система замкнутого типа. Кругов кровообращения один или два. Есть сердце или сосуд, заменяющий его. 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Дыхательная система закладывается у всех в виде жаберных щелей в переднем отделе пищеварительной трубки – глотке. У водных видов на основе их развиваются жабры. У наземных они есть только  у зародыша. Потом они зарастают и развиваются  легкие, выпячиваясь с брюшной стороны задней части глотки. Нервная система развивается из эктодермы. Она располагается выше хорды и у высших развивается в спинной и головной мозг.</w:t>
      </w:r>
    </w:p>
    <w:p w:rsidR="00E61B5F" w:rsidRPr="00083E5C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Органы чувств развиты хорошо 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Класс Ланцетники. Ланцетник – низшее хордовое животное. </w:t>
      </w:r>
    </w:p>
    <w:p w:rsidR="00E61B5F" w:rsidRPr="00B85886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Среда обитания. </w:t>
      </w:r>
    </w:p>
    <w:p w:rsidR="00E61B5F" w:rsidRPr="00D80EE0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Водное животное. Обитает в прибрежной полосе теплых морей. На песчаном дне. Задним концом тела обычно вертикально  зарывается в песок.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Внешнее строение. </w:t>
      </w:r>
    </w:p>
    <w:p w:rsidR="00E61B5F" w:rsidRPr="00D80EE0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Свое название ланцетник получил из-за сходства с хирургическим инструментом ланцетом. Тело напоминает по форме рыбу: вытянутое, сплющенное с боков и заостренное с обоих концов.  Тело делится на голову, туловище и хвост. На спине кожная складка – спинной плавник, переходящий в хвостовой. Две брюшные складки на брюхе срастаются и образуют околожаберную полость. Кожа гладкая, двухслойная. Одноклеточные железы кожного происхождения выделяют слизь.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>Хорда.</w:t>
      </w:r>
    </w:p>
    <w:p w:rsidR="00E61B5F" w:rsidRPr="00D80EE0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Хорда служит осевым скелетом. Это упругий хрящеобразный стержень. Она сужается к хвостовому и головному отделу. В головном отделе хорда выдвигается вперед за нервную трубку.  Хорда развивается из энтодермы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9E7597">
        <w:rPr>
          <w:rFonts w:ascii="Arial" w:hAnsi="Arial" w:cs="Arial"/>
          <w:bCs w:val="0"/>
          <w:color w:val="000000"/>
          <w:sz w:val="24"/>
          <w:szCs w:val="24"/>
        </w:rPr>
        <w:t xml:space="preserve"> Особенности внутреннего строения.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 xml:space="preserve">Мускулатура состоит из множества сегментов, лежащих двумя лентами по бокам от хорды. 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66B6D">
        <w:rPr>
          <w:rFonts w:ascii="Arial" w:hAnsi="Arial" w:cs="Arial"/>
          <w:b w:val="0"/>
          <w:bCs w:val="0"/>
          <w:color w:val="000000"/>
          <w:sz w:val="24"/>
          <w:szCs w:val="24"/>
        </w:rPr>
        <w:t>Пищеварительная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система начинается ротовым отверстием, вокруг которого расположены 10-20 пар щупалец.  Далее следует околоротовая воронка, которая переходит в глотку. За глоткой находится желоб, в котором собирается добыча, кишечник и анальное отверстие. Дифференциации кишечника нет. Роль печени выполняет слепой отросток кишки.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Кровеносная система замкнутая, сердца нет. Роль сердца выполняет брюшная аорта, которая пульсирует. Она располагается под глоткой. От нее отходят жаберные артерии, в которых кровь насыщается кислородом. Далее кровь поступает в спинную аорту, а далее к органам и тканям. Кровь не содержит дыхательных пигментов.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Выделительная система 100 пар метанефридий, расположенных по паре в каждом сегменте. Они начинаются в целоме и заканчиваются в околожаберную полость.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Дыхание и питание идут одновременно. Жаберные щели пронизывают глотку и разделены межаберными перегородками, в которыъ проходят кровеносные сосуды.</w:t>
      </w:r>
    </w:p>
    <w:p w:rsidR="00E61B5F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Нервная система представлена нервной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 xml:space="preserve"> трубкой, которая лежит над хордой. Передний конец трубки расширен. В каждом сегменте от трубки отходит пара нервов.</w:t>
      </w:r>
    </w:p>
    <w:p w:rsidR="00E61B5F" w:rsidRPr="00366B6D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Органы чувств глазки Гессе, расположенные вдоль нервной трубки. И воспринимающие световые раздражения.. В коже есть осязательные ямки. Органом химического чувства является обонятельная ямка.</w:t>
      </w:r>
    </w:p>
    <w:p w:rsidR="00E61B5F" w:rsidRPr="007A722D" w:rsidRDefault="00E61B5F" w:rsidP="00E61B5F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7A722D">
        <w:rPr>
          <w:rFonts w:ascii="Arial" w:hAnsi="Arial" w:cs="Arial"/>
          <w:b w:val="0"/>
          <w:bCs w:val="0"/>
          <w:color w:val="000000"/>
          <w:sz w:val="24"/>
          <w:szCs w:val="24"/>
        </w:rPr>
        <w:t>Половая система состоит из 25 пар половых желез, расположенных попарно в каждом сегменте по бокам от глотки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. Ланцетники раздельнополые. Оплодотворение в воде.</w:t>
      </w:r>
    </w:p>
    <w:p w:rsidR="006C473A" w:rsidRDefault="006C473A"/>
    <w:sectPr w:rsidR="006C473A" w:rsidSect="006C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 w:comments="0" w:insDel="0" w:formatting="0" w:inkAnnotations="0"/>
  <w:defaultTabStop w:val="708"/>
  <w:characterSpacingControl w:val="doNotCompress"/>
  <w:savePreviewPicture/>
  <w:compat/>
  <w:rsids>
    <w:rsidRoot w:val="00E61B5F"/>
    <w:rsid w:val="006C473A"/>
    <w:rsid w:val="00E6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3A"/>
  </w:style>
  <w:style w:type="paragraph" w:styleId="1">
    <w:name w:val="heading 1"/>
    <w:basedOn w:val="a"/>
    <w:link w:val="10"/>
    <w:uiPriority w:val="9"/>
    <w:qFormat/>
    <w:rsid w:val="00E61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2019-01-20T19:15:00Z</dcterms:created>
  <dcterms:modified xsi:type="dcterms:W3CDTF">2019-01-20T19:16:00Z</dcterms:modified>
</cp:coreProperties>
</file>