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D25B" w14:textId="77777777" w:rsidR="00005E95" w:rsidRPr="00645FFF" w:rsidRDefault="00026E5C" w:rsidP="00026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FF">
        <w:rPr>
          <w:rFonts w:ascii="Times New Roman" w:hAnsi="Times New Roman" w:cs="Times New Roman"/>
          <w:b/>
          <w:sz w:val="28"/>
          <w:szCs w:val="28"/>
        </w:rPr>
        <w:t>Урок «Передвижение животных в разных средах обитания». 6 класс</w:t>
      </w:r>
    </w:p>
    <w:p w14:paraId="6CF4CB9E" w14:textId="77777777" w:rsidR="00026E5C" w:rsidRDefault="00026E5C" w:rsidP="00026E5C">
      <w:pPr>
        <w:rPr>
          <w:rFonts w:ascii="Times New Roman" w:hAnsi="Times New Roman" w:cs="Times New Roman"/>
          <w:sz w:val="28"/>
          <w:szCs w:val="28"/>
        </w:rPr>
      </w:pPr>
      <w:r w:rsidRPr="00026E5C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используя материал параграфа 40 и, по необходимости, дополнительную информацию, заполните таблицу. Для каждой из сред обитания (водной, наземно-воздушной, почвенной привести не менее </w:t>
      </w:r>
      <w:r w:rsidRPr="00645FFF">
        <w:rPr>
          <w:rFonts w:ascii="Times New Roman" w:hAnsi="Times New Roman" w:cs="Times New Roman"/>
          <w:b/>
          <w:sz w:val="28"/>
          <w:szCs w:val="28"/>
        </w:rPr>
        <w:t>2-ух примеров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80"/>
        <w:gridCol w:w="2316"/>
      </w:tblGrid>
      <w:tr w:rsidR="00026E5C" w14:paraId="68D3C73E" w14:textId="77777777" w:rsidTr="00026E5C">
        <w:tc>
          <w:tcPr>
            <w:tcW w:w="2392" w:type="dxa"/>
          </w:tcPr>
          <w:p w14:paraId="06344F15" w14:textId="77777777" w:rsidR="00026E5C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</w:p>
        </w:tc>
        <w:tc>
          <w:tcPr>
            <w:tcW w:w="2393" w:type="dxa"/>
          </w:tcPr>
          <w:p w14:paraId="1FCA94A6" w14:textId="77777777" w:rsidR="00026E5C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животного</w:t>
            </w:r>
          </w:p>
        </w:tc>
        <w:tc>
          <w:tcPr>
            <w:tcW w:w="2393" w:type="dxa"/>
          </w:tcPr>
          <w:p w14:paraId="39B56ABD" w14:textId="77777777" w:rsidR="00026E5C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Приспособление к движению </w:t>
            </w:r>
          </w:p>
        </w:tc>
        <w:tc>
          <w:tcPr>
            <w:tcW w:w="2393" w:type="dxa"/>
          </w:tcPr>
          <w:p w14:paraId="7FCCA49B" w14:textId="77777777" w:rsidR="00026E5C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движения</w:t>
            </w:r>
          </w:p>
        </w:tc>
      </w:tr>
      <w:tr w:rsidR="00EF05ED" w14:paraId="1C4B59DF" w14:textId="77777777" w:rsidTr="00026E5C">
        <w:tc>
          <w:tcPr>
            <w:tcW w:w="2392" w:type="dxa"/>
            <w:vMerge w:val="restart"/>
          </w:tcPr>
          <w:p w14:paraId="1F8F75F5" w14:textId="77777777" w:rsidR="00EF05ED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Водная </w:t>
            </w:r>
          </w:p>
        </w:tc>
        <w:tc>
          <w:tcPr>
            <w:tcW w:w="2393" w:type="dxa"/>
          </w:tcPr>
          <w:p w14:paraId="5DAD0913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20C45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ADDA242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A6AD19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14:paraId="2657F6B7" w14:textId="77777777" w:rsidTr="00026E5C">
        <w:tc>
          <w:tcPr>
            <w:tcW w:w="2392" w:type="dxa"/>
            <w:vMerge/>
          </w:tcPr>
          <w:p w14:paraId="11C385EC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4F57445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A4420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89436ED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90BD786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14:paraId="32E89F77" w14:textId="77777777" w:rsidTr="00026E5C">
        <w:tc>
          <w:tcPr>
            <w:tcW w:w="2392" w:type="dxa"/>
            <w:vMerge/>
          </w:tcPr>
          <w:p w14:paraId="17A08574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42C64BF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1B04E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5756DA9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4FCD79E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14:paraId="440DAA90" w14:textId="77777777" w:rsidTr="00026E5C">
        <w:tc>
          <w:tcPr>
            <w:tcW w:w="2392" w:type="dxa"/>
            <w:vMerge w:val="restart"/>
          </w:tcPr>
          <w:p w14:paraId="213A749F" w14:textId="77777777" w:rsidR="00EF05ED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Наземно-воздушная</w:t>
            </w:r>
          </w:p>
        </w:tc>
        <w:tc>
          <w:tcPr>
            <w:tcW w:w="2393" w:type="dxa"/>
          </w:tcPr>
          <w:p w14:paraId="5A98A9D0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7774A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2682CD8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18D47F1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14:paraId="25D666AD" w14:textId="77777777" w:rsidTr="00026E5C">
        <w:tc>
          <w:tcPr>
            <w:tcW w:w="2392" w:type="dxa"/>
            <w:vMerge/>
          </w:tcPr>
          <w:p w14:paraId="5B553120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E4A7828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08713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B7AB725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DD0FF14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14:paraId="1F7381B5" w14:textId="77777777" w:rsidTr="00026E5C">
        <w:tc>
          <w:tcPr>
            <w:tcW w:w="2392" w:type="dxa"/>
            <w:vMerge/>
          </w:tcPr>
          <w:p w14:paraId="2D2DCE78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156A058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22624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18DE236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B2BEEC3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14:paraId="26A55D81" w14:textId="77777777" w:rsidTr="00026E5C">
        <w:tc>
          <w:tcPr>
            <w:tcW w:w="2392" w:type="dxa"/>
            <w:vMerge w:val="restart"/>
          </w:tcPr>
          <w:p w14:paraId="2D43BF71" w14:textId="77777777" w:rsidR="00EF05ED" w:rsidRDefault="00EF05ED" w:rsidP="00EF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Почвенная</w:t>
            </w:r>
          </w:p>
        </w:tc>
        <w:tc>
          <w:tcPr>
            <w:tcW w:w="2393" w:type="dxa"/>
          </w:tcPr>
          <w:p w14:paraId="1B141EDB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07200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C525DEA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EE9B3D9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14:paraId="4F1BE535" w14:textId="77777777" w:rsidTr="00026E5C">
        <w:tc>
          <w:tcPr>
            <w:tcW w:w="2392" w:type="dxa"/>
            <w:vMerge/>
          </w:tcPr>
          <w:p w14:paraId="3100F741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D1A46D8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C71DC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248D0E7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82E871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5ED" w14:paraId="6414F4DE" w14:textId="77777777" w:rsidTr="00026E5C">
        <w:tc>
          <w:tcPr>
            <w:tcW w:w="2392" w:type="dxa"/>
            <w:vMerge/>
          </w:tcPr>
          <w:p w14:paraId="7C34F7E5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716FDA3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D09FD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7451C74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1617D6A" w14:textId="77777777" w:rsidR="00EF05ED" w:rsidRDefault="00EF05ED" w:rsidP="00026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02CCAE" w14:textId="77777777" w:rsidR="00026E5C" w:rsidRDefault="00026E5C" w:rsidP="00026E5C">
      <w:pPr>
        <w:rPr>
          <w:rFonts w:ascii="Times New Roman" w:hAnsi="Times New Roman" w:cs="Times New Roman"/>
          <w:sz w:val="28"/>
          <w:szCs w:val="28"/>
        </w:rPr>
      </w:pPr>
    </w:p>
    <w:p w14:paraId="6D72F57E" w14:textId="77777777" w:rsidR="00645FFF" w:rsidRDefault="00EF05ED" w:rsidP="00026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645F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таблицу  можно</w:t>
      </w:r>
      <w:r w:rsidR="00645F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40CB25" w14:textId="77777777" w:rsidR="00EF05ED" w:rsidRDefault="00645FFF" w:rsidP="00645F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05ED" w:rsidRPr="00645FFF">
        <w:rPr>
          <w:rFonts w:ascii="Times New Roman" w:hAnsi="Times New Roman" w:cs="Times New Roman"/>
          <w:sz w:val="28"/>
          <w:szCs w:val="28"/>
        </w:rPr>
        <w:t>качать, заполнить</w:t>
      </w:r>
      <w:r w:rsidRPr="00645FFF">
        <w:rPr>
          <w:rFonts w:ascii="Times New Roman" w:hAnsi="Times New Roman" w:cs="Times New Roman"/>
          <w:sz w:val="28"/>
          <w:szCs w:val="28"/>
        </w:rPr>
        <w:t xml:space="preserve"> и прислать документом </w:t>
      </w:r>
      <w:r w:rsidRPr="00645FFF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E4BB1" w14:textId="77777777" w:rsidR="00645FFF" w:rsidRDefault="00645FFF" w:rsidP="00645F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Распечатать, заполнить и прислать фото</w:t>
      </w:r>
    </w:p>
    <w:p w14:paraId="0D6AABE2" w14:textId="77777777" w:rsidR="00645FFF" w:rsidRDefault="00645FFF" w:rsidP="00645F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Перечертить в тетрадь, заполнить и прислать фото</w:t>
      </w:r>
    </w:p>
    <w:p w14:paraId="5050A3C4" w14:textId="77777777" w:rsidR="00645FFF" w:rsidRPr="00645FFF" w:rsidRDefault="00645FFF" w:rsidP="00645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приведено 6 и более примеров – «5»; 4-5 примеров – «4»; 3 примера – «3», менее 3 примеров – не принимается</w:t>
      </w:r>
    </w:p>
    <w:sectPr w:rsidR="00645FFF" w:rsidRPr="0064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642B6"/>
    <w:multiLevelType w:val="hybridMultilevel"/>
    <w:tmpl w:val="3BF8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54"/>
    <w:rsid w:val="00005E95"/>
    <w:rsid w:val="00026E5C"/>
    <w:rsid w:val="00645FFF"/>
    <w:rsid w:val="007554B7"/>
    <w:rsid w:val="00894054"/>
    <w:rsid w:val="00EF05ED"/>
    <w:rsid w:val="00E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B9C5"/>
  <w15:docId w15:val="{CB0E979C-AC57-43B4-8418-30BA1D51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 Новикова</cp:lastModifiedBy>
  <cp:revision>2</cp:revision>
  <cp:lastPrinted>2020-04-26T16:21:00Z</cp:lastPrinted>
  <dcterms:created xsi:type="dcterms:W3CDTF">2020-04-26T17:17:00Z</dcterms:created>
  <dcterms:modified xsi:type="dcterms:W3CDTF">2020-04-26T17:17:00Z</dcterms:modified>
</cp:coreProperties>
</file>