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numPr>
          <w:ilvl w:val="0"/>
          <w:numId w:val="1"/>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Прочтите текст и выберите правильное утверждение:</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For years, Dorian Gray could not free himself from the influence of this book. Or perhaps it would be more accurate to say that he never sought to free himself from it. He procured from Paris no less than nine large-paper copies of the first edition, and had them bound in different colours, so that they might suit his various moods and the changing fancies of a nature over which he seemed, at times, to have almost entirely lost control. </w:t>
      </w:r>
    </w:p>
    <w:p>
      <w:pPr>
        <w:numPr>
          <w:ilvl w:val="0"/>
          <w:numId w:val="3"/>
        </w:numPr>
        <w:spacing w:before="0" w:after="0" w:line="276"/>
        <w:ind w:right="0" w:left="72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This book made a strong impression on Dorian Gray</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5"/>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Прочтите текст и выберите правильное утверждение:</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hero, the wonderful young Parisian in whom the romantic and the scientific temperaments were so strangely blended, became to him a kind of prefiguring type of himself. And, indeed, the whole book seemed to him to contain the story of his own life, written before he had lived it.</w:t>
      </w:r>
    </w:p>
    <w:p>
      <w:pPr>
        <w:numPr>
          <w:ilvl w:val="0"/>
          <w:numId w:val="7"/>
        </w:numPr>
        <w:spacing w:before="80" w:after="0" w:line="276"/>
        <w:ind w:right="0" w:left="720" w:hanging="36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Dorian Gray thought that his life was like the hero's one</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9"/>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Соедините части предложений:</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She told me she had discovered a wonderful young man</w:t>
      </w:r>
      <w:r>
        <w:rPr>
          <w:rFonts w:ascii="Times New Roman" w:hAnsi="Times New Roman" w:cs="Times New Roman" w:eastAsia="Times New Roman"/>
          <w:b/>
          <w:color w:val="auto"/>
          <w:spacing w:val="0"/>
          <w:position w:val="0"/>
          <w:sz w:val="28"/>
          <w:shd w:fill="auto" w:val="clear"/>
        </w:rPr>
        <w:t xml:space="preserve"> who was going to help her in the East End, and that his name was Dorian Gray.</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reason I will not exhibit this picture is</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that I am afraid that I have shown in it the secret of my own soul.</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There was something in his face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that made one trust him at once.</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They seemed to be able to give a plastic form to formless things, and to have a music of their own as sweet</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as that of viol or of flute.</w:t>
      </w:r>
      <w:r>
        <w:rPr>
          <w:rFonts w:ascii="Times New Roman" w:hAnsi="Times New Roman" w:cs="Times New Roman" w:eastAsia="Times New Roman"/>
          <w:b/>
          <w:color w:val="auto"/>
          <w:spacing w:val="0"/>
          <w:position w:val="0"/>
          <w:sz w:val="28"/>
          <w:shd w:fill="auto" w:val="clear"/>
        </w:rPr>
        <w:t xml:space="preserve"> </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13"/>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Поставьте глагол в правильное время и напишите его в полной форме:</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don't like to get up early.</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16"/>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Поставьте глагол в правильное время и напишите его в полной форме:</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Mom was wathcing TV when I came.</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19"/>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Поставьте глагол в правильное время и напишите его в полной форме:</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lost my key. Have you seen it?</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22"/>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Образуйте от слова в скобках однокоренное ему слово, подходящее по контексту:</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Check your passport twice before departure.</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24"/>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Образуйте от слова в скобках однокоренное ему слово, подходящее по контексту:</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Fortunately, departure is delayed. We have to wait for two hours.</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27"/>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Образуйте от слова в скобках однокоренное ему слово, подходящее по контексту:</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won’t help you anymore! Do it by yourself.</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30"/>
        </w:numPr>
        <w:spacing w:before="0" w:after="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Расставьте части в правильной последовательности, чтобы получился связный текст:</w:t>
      </w:r>
    </w:p>
    <w:p>
      <w:pPr>
        <w:numPr>
          <w:ilvl w:val="0"/>
          <w:numId w:val="30"/>
        </w:numPr>
        <w:spacing w:before="0" w:after="0" w:line="276"/>
        <w:ind w:right="0" w:left="720" w:hanging="360"/>
        <w:jc w:val="left"/>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1 In the centre of the room, clamped to an upright easel, stood the full-length portrait of a young man of extraordinary personal beauty, and in front of it, some little distance away, was sitting the artist himself, </w:t>
      </w:r>
      <w:r>
        <w:object w:dxaOrig="307" w:dyaOrig="307">
          <v:rect xmlns:o="urn:schemas-microsoft-com:office:office" xmlns:v="urn:schemas-microsoft-com:vml" id="rectole0000000000" style="width:15.350000pt;height:15.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numPr>
          <w:ilvl w:val="0"/>
          <w:numId w:val="30"/>
        </w:numPr>
        <w:spacing w:before="0" w:after="0" w:line="276"/>
        <w:ind w:right="0" w:left="720" w:hanging="360"/>
        <w:jc w:val="left"/>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 Basil Hallward, whose sudden disappearance some years ago caused, at the time, such public excitement and gave rise to so many strange conjectures. </w:t>
      </w:r>
      <w:r>
        <w:object w:dxaOrig="307" w:dyaOrig="307">
          <v:rect xmlns:o="urn:schemas-microsoft-com:office:office" xmlns:v="urn:schemas-microsoft-com:vml" id="rectole0000000001" style="width:15.350000pt;height:15.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numPr>
          <w:ilvl w:val="0"/>
          <w:numId w:val="30"/>
        </w:numPr>
        <w:spacing w:before="0" w:after="0" w:line="276"/>
        <w:ind w:right="0" w:left="720" w:hanging="360"/>
        <w:jc w:val="left"/>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3 As the painter looked at the gracious and comely form he had so skilfully mirrored in his art, a smile of pleasure passed across his face... But he suddenly started up, and closing his eyes, </w:t>
      </w:r>
      <w:r>
        <w:object w:dxaOrig="307" w:dyaOrig="307">
          <v:rect xmlns:o="urn:schemas-microsoft-com:office:office" xmlns:v="urn:schemas-microsoft-com:vml" id="rectole0000000002" style="width:15.350000pt;height:15.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numPr>
          <w:ilvl w:val="0"/>
          <w:numId w:val="30"/>
        </w:numPr>
        <w:spacing w:before="0" w:after="80" w:line="276"/>
        <w:ind w:right="0" w:left="720" w:hanging="360"/>
        <w:jc w:val="left"/>
        <w:rPr>
          <w:rFonts w:ascii="Times New Roman" w:hAnsi="Times New Roman" w:cs="Times New Roman" w:eastAsia="Times New Roman"/>
          <w:b/>
          <w:color w:val="auto"/>
          <w:spacing w:val="0"/>
          <w:position w:val="0"/>
          <w:sz w:val="28"/>
          <w:shd w:fill="auto" w:val="clear"/>
        </w:rPr>
      </w:pP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4 placed his fingers upon the lids, as though he sought to imprison within his brain some curious dream from which he feared he might awake. </w:t>
      </w:r>
      <w:r>
        <w:object w:dxaOrig="307" w:dyaOrig="307">
          <v:rect xmlns:o="urn:schemas-microsoft-com:office:office" xmlns:v="urn:schemas-microsoft-com:vml" id="rectole0000000003" style="width:15.350000pt;height:15.3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1-4-3-2</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 the centre of the room, clamped to an upright easel, stood the full-length portrait of a young man of extraordinary personal beauty, and in front of it, some little distance away, was sitting the artist himself, placed his fingers upon the lids, as though he sought to imprison within his brain some curious dream from which he feared he might awake. As the painter looked at the gracious and comely form he had so skilfully mirrored in his art, a smile of pleasure passed across his face... But he suddenly started up, and closing his eyes, Basil Hallward, whose sudden disappearance some years ago caused, at the time, such public excitement and gave rise to so many strange conjectures. </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220" w:line="276"/>
        <w:ind w:right="-200" w:left="720" w:firstLine="0"/>
        <w:jc w:val="left"/>
        <w:rPr>
          <w:rFonts w:ascii="Times New Roman" w:hAnsi="Times New Roman" w:cs="Times New Roman" w:eastAsia="Times New Roman"/>
          <w:b/>
          <w:color w:val="auto"/>
          <w:spacing w:val="0"/>
          <w:position w:val="0"/>
          <w:sz w:val="28"/>
          <w:shd w:fill="F8FAFB" w:val="clear"/>
        </w:rPr>
      </w:pPr>
    </w:p>
    <w:p>
      <w:pPr>
        <w:numPr>
          <w:ilvl w:val="0"/>
          <w:numId w:val="35"/>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Поставьте слово в скобках в правильную форму:</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She was tired of having nothing to do.</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38"/>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Поставьте глагол в правильное время и напишите его в полной форме:</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haven't been there for a long time.</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41"/>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Поставьте глагол в правильную форму и напишите ее полностью:</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will visit my parents in the next month. I've already bought the tickets.</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numPr>
          <w:ilvl w:val="0"/>
          <w:numId w:val="44"/>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Образуйте от слова в скобках однокоренное ему слово, подходящее по контексту:</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What is your decision about this trip?</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220" w:line="276"/>
        <w:ind w:right="-200" w:left="0" w:firstLine="0"/>
        <w:jc w:val="left"/>
        <w:rPr>
          <w:rFonts w:ascii="Times New Roman" w:hAnsi="Times New Roman" w:cs="Times New Roman" w:eastAsia="Times New Roman"/>
          <w:b/>
          <w:color w:val="auto"/>
          <w:spacing w:val="0"/>
          <w:position w:val="0"/>
          <w:sz w:val="28"/>
          <w:shd w:fill="F8FAFB" w:val="clear"/>
        </w:rPr>
      </w:pPr>
    </w:p>
    <w:p>
      <w:pPr>
        <w:numPr>
          <w:ilvl w:val="0"/>
          <w:numId w:val="48"/>
        </w:numPr>
        <w:spacing w:before="0" w:after="220" w:line="276"/>
        <w:ind w:right="-200" w:left="720" w:hanging="360"/>
        <w:jc w:val="left"/>
        <w:rPr>
          <w:rFonts w:ascii="Times New Roman" w:hAnsi="Times New Roman" w:cs="Times New Roman" w:eastAsia="Times New Roman"/>
          <w:b/>
          <w:color w:val="auto"/>
          <w:spacing w:val="0"/>
          <w:position w:val="0"/>
          <w:sz w:val="28"/>
          <w:shd w:fill="F8FAFB" w:val="clear"/>
        </w:rPr>
      </w:pPr>
      <w:r>
        <w:rPr>
          <w:rFonts w:ascii="Times New Roman" w:hAnsi="Times New Roman" w:cs="Times New Roman" w:eastAsia="Times New Roman"/>
          <w:b/>
          <w:color w:val="auto"/>
          <w:spacing w:val="0"/>
          <w:position w:val="0"/>
          <w:sz w:val="28"/>
          <w:shd w:fill="F8FAFB" w:val="clear"/>
        </w:rPr>
        <w:t xml:space="preserve">Образуйте от слова в скобках однокоренное ему слово, подходящее по контексту:</w:t>
      </w:r>
    </w:p>
    <w:p>
      <w:pPr>
        <w:spacing w:before="0" w:after="16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love reading historic novels, they are really informative.</w:t>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1">
    <w:abstractNumId w:val="96"/>
  </w:num>
  <w:num w:numId="3">
    <w:abstractNumId w:val="90"/>
  </w:num>
  <w:num w:numId="5">
    <w:abstractNumId w:val="84"/>
  </w:num>
  <w:num w:numId="7">
    <w:abstractNumId w:val="78"/>
  </w:num>
  <w:num w:numId="9">
    <w:abstractNumId w:val="72"/>
  </w:num>
  <w:num w:numId="13">
    <w:abstractNumId w:val="66"/>
  </w:num>
  <w:num w:numId="16">
    <w:abstractNumId w:val="60"/>
  </w:num>
  <w:num w:numId="19">
    <w:abstractNumId w:val="54"/>
  </w:num>
  <w:num w:numId="22">
    <w:abstractNumId w:val="48"/>
  </w:num>
  <w:num w:numId="24">
    <w:abstractNumId w:val="42"/>
  </w:num>
  <w:num w:numId="27">
    <w:abstractNumId w:val="36"/>
  </w:num>
  <w:num w:numId="30">
    <w:abstractNumId w:val="30"/>
  </w:num>
  <w:num w:numId="35">
    <w:abstractNumId w:val="24"/>
  </w:num>
  <w:num w:numId="38">
    <w:abstractNumId w:val="18"/>
  </w:num>
  <w:num w:numId="41">
    <w:abstractNumId w:val="12"/>
  </w:num>
  <w:num w:numId="44">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