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center"/>
        <w:tblInd w:w="0" w:type="dxa"/>
        <w:tblBorders>
          <w:top w:val="single" w:sz="4" w:space="0" w:color="888888"/>
          <w:left w:val="single" w:sz="4" w:space="0" w:color="888888"/>
          <w:bottom w:val="single" w:sz="4" w:space="0" w:color="888888"/>
          <w:insideH w:val="single" w:sz="4" w:space="0" w:color="888888"/>
          <w:right w:val="single" w:sz="4" w:space="0" w:color="888888"/>
          <w:insideV w:val="single" w:sz="4" w:space="0" w:color="88888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8"/>
      </w:tblGrid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jc w:val="center"/>
              <w:rPr/>
            </w:pPr>
            <w:r>
              <w:rPr/>
            </w:r>
          </w:p>
          <w:p>
            <w:pPr>
              <w:pStyle w:val="Style13"/>
              <w:jc w:val="center"/>
              <w:rPr/>
            </w:pPr>
            <w:r>
              <w:rPr/>
            </w:r>
          </w:p>
          <w:p>
            <w:pPr>
              <w:pStyle w:val="Style13"/>
              <w:jc w:val="center"/>
              <w:rPr/>
            </w:pPr>
            <w:r>
              <w:rPr/>
            </w:r>
          </w:p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trHeight w:val="360" w:hRule="exact"/>
          <w:cantSplit w:val="false"/>
        </w:trPr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insideH w:val="single" w:sz="4" w:space="0" w:color="888888"/>
              <w:right w:val="single" w:sz="4" w:space="0" w:color="888888"/>
              <w:insideV w:val="single" w:sz="4" w:space="0" w:color="888888"/>
            </w:tcBorders>
            <w:shd w:fill="BBBBBB" w:val="clear"/>
            <w:tcMar>
              <w:left w:w="0" w:type="dxa"/>
            </w:tcMar>
            <w:vAlign w:val="center"/>
          </w:tcPr>
          <w:p>
            <w:pPr>
              <w:pStyle w:val="Style13"/>
              <w:spacing w:before="0" w:after="120"/>
              <w:jc w:val="center"/>
              <w:rPr/>
            </w:pPr>
            <w:r>
              <w:rPr/>
            </w:r>
          </w:p>
        </w:tc>
      </w:tr>
    </w:tbl>
    <w:p>
      <w:pPr>
        <w:pStyle w:val="Style13"/>
        <w:jc w:val="left"/>
        <w:rPr/>
      </w:pPr>
      <w:r>
        <w:rPr/>
      </w:r>
    </w:p>
    <w:tbl>
      <w:tblPr>
        <w:tblW w:w="8640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9"/>
        <w:gridCol w:w="4320"/>
      </w:tblGrid>
      <w:tr>
        <w:trPr>
          <w:cantSplit w:val="false"/>
        </w:trPr>
        <w:tc>
          <w:tcPr>
            <w:tcW w:w="431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13"/>
              <w:spacing w:before="0" w:after="120"/>
              <w:jc w:val="left"/>
              <w:rPr/>
            </w:pPr>
            <w:r>
              <w:rPr/>
              <w:t>По горизонтали: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13"/>
              <w:spacing w:before="0" w:after="120"/>
              <w:jc w:val="left"/>
              <w:rPr/>
            </w:pPr>
            <w:r>
              <w:rPr/>
              <w:t>По вертикали:</w:t>
            </w:r>
          </w:p>
        </w:tc>
      </w:tr>
      <w:tr>
        <w:trPr>
          <w:cantSplit w:val="false"/>
        </w:trPr>
        <w:tc>
          <w:tcPr>
            <w:tcW w:w="431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13"/>
              <w:jc w:val="left"/>
              <w:rPr/>
            </w:pPr>
            <w:r>
              <w:rPr/>
              <w:t>3. красное</w:t>
            </w:r>
          </w:p>
          <w:p>
            <w:pPr>
              <w:pStyle w:val="Style13"/>
              <w:jc w:val="left"/>
              <w:rPr/>
            </w:pPr>
            <w:r>
              <w:rPr/>
              <w:t>4. колесница</w:t>
            </w:r>
          </w:p>
          <w:p>
            <w:pPr>
              <w:pStyle w:val="Style13"/>
              <w:jc w:val="left"/>
              <w:rPr/>
            </w:pPr>
            <w:r>
              <w:rPr/>
              <w:t>5. мумия</w:t>
            </w:r>
          </w:p>
          <w:p>
            <w:pPr>
              <w:pStyle w:val="Style13"/>
              <w:jc w:val="left"/>
              <w:rPr/>
            </w:pPr>
            <w:r>
              <w:rPr/>
              <w:t>7. папирус</w:t>
            </w:r>
          </w:p>
          <w:p>
            <w:pPr>
              <w:pStyle w:val="Style13"/>
              <w:jc w:val="left"/>
              <w:rPr/>
            </w:pPr>
            <w:r>
              <w:rPr/>
              <w:t>8. тутмос</w:t>
            </w:r>
          </w:p>
          <w:p>
            <w:pPr>
              <w:pStyle w:val="Style13"/>
              <w:spacing w:before="0" w:after="120"/>
              <w:jc w:val="left"/>
              <w:rPr/>
            </w:pPr>
            <w:r>
              <w:rPr/>
              <w:t xml:space="preserve">10. шадуф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13"/>
              <w:jc w:val="left"/>
              <w:rPr/>
            </w:pPr>
            <w:r>
              <w:rPr/>
              <w:t>1. геродот</w:t>
            </w:r>
          </w:p>
          <w:p>
            <w:pPr>
              <w:pStyle w:val="Style13"/>
              <w:jc w:val="left"/>
              <w:rPr/>
            </w:pPr>
            <w:r>
              <w:rPr/>
              <w:t>2. земледелие</w:t>
            </w:r>
          </w:p>
          <w:p>
            <w:pPr>
              <w:pStyle w:val="Style13"/>
              <w:jc w:val="left"/>
              <w:rPr/>
            </w:pPr>
            <w:r>
              <w:rPr/>
              <w:t>6. финики</w:t>
            </w:r>
          </w:p>
          <w:p>
            <w:pPr>
              <w:pStyle w:val="Style13"/>
              <w:jc w:val="left"/>
              <w:rPr/>
            </w:pPr>
            <w:r>
              <w:rPr/>
              <w:t>7. пирамиды</w:t>
            </w:r>
          </w:p>
          <w:p>
            <w:pPr>
              <w:pStyle w:val="Style13"/>
              <w:spacing w:before="0" w:after="120"/>
              <w:jc w:val="left"/>
              <w:rPr/>
            </w:pPr>
            <w:r>
              <w:rPr/>
              <w:t>9. амон</w:t>
            </w:r>
          </w:p>
        </w:tc>
      </w:tr>
    </w:tbl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SimSun" w:cs="Cambria"/>
        <w:sz w:val="24"/>
        <w:szCs w:val="24"/>
        <w:lang w:val="en-US" w:eastAsia="en-US" w:bidi="ar-SA"/>
      </w:rPr>
    </w:rPrDefault>
    <w:pPrDefault>
      <w:pPr/>
    </w:pPrDefault>
  </w:docDefaults>
  <w:latentStyles w:count="276" w:defQFormat="0" w:defUnhideWhenUsed="0" w:defSemiHidden="0" w:defUIPriority="0" w:defLockedState="0"/>
  <w:style w:type="paragraph" w:styleId="Normal" w:default="1">
    <w:name w:val="Normal"/>
    <w:qFormat/>
    <w:rsid w:val="000d33d5"/>
    <w:pPr>
      <w:widowControl/>
      <w:suppressAutoHyphens w:val="true"/>
      <w:bidi w:val="0"/>
      <w:spacing w:before="0" w:after="200"/>
      <w:jc w:val="left"/>
    </w:pPr>
    <w:rPr>
      <w:rFonts w:ascii="Cambria" w:hAnsi="Cambria" w:eastAsia="SimSun" w:cs="Cambria"/>
      <w:color w:val="auto"/>
      <w:sz w:val="24"/>
      <w:szCs w:val="24"/>
      <w:lang w:val="en-US" w:eastAsia="en-US" w:bidi="ar-SA"/>
    </w:rPr>
  </w:style>
  <w:style w:type="paragraph" w:styleId="1">
    <w:name w:val="Заголовок 1"/>
    <w:uiPriority w:val="9"/>
    <w:qFormat/>
    <w:link w:val="Heading1Char"/>
    <w:rsid w:val="00e315a3"/>
    <w:basedOn w:val="Normal"/>
    <w:next w:val="Normal"/>
    <w:pPr>
      <w:keepNext/>
      <w:keepLines/>
      <w:spacing w:before="480" w:after="0"/>
      <w:outlineLvl w:val="0"/>
    </w:pPr>
    <w:rPr>
      <w:rFonts w:ascii="Calibri" w:hAnsi="Calibri" w:cs=""/>
      <w:b/>
      <w:bCs/>
      <w:color w:val="345A8A"/>
      <w:sz w:val="32"/>
      <w:szCs w:val="32"/>
    </w:rPr>
  </w:style>
  <w:style w:type="paragraph" w:styleId="2">
    <w:name w:val="Заголовок 2"/>
    <w:uiPriority w:val="9"/>
    <w:qFormat/>
    <w:unhideWhenUsed/>
    <w:link w:val="Heading2Char"/>
    <w:rsid w:val="00e315a3"/>
    <w:basedOn w:val="Normal"/>
    <w:next w:val="Normal"/>
    <w:pPr>
      <w:keepNext/>
      <w:keepLines/>
      <w:spacing w:before="200" w:after="0"/>
      <w:outlineLvl w:val="1"/>
    </w:pPr>
    <w:rPr>
      <w:rFonts w:ascii="Calibri" w:hAnsi="Calibri" w:cs=""/>
      <w:b/>
      <w:bCs/>
      <w:color w:val="4F81BD"/>
      <w:sz w:val="26"/>
      <w:szCs w:val="26"/>
    </w:rPr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uiPriority w:val="9"/>
    <w:link w:val="Heading1"/>
    <w:rsid w:val="00e315a3"/>
    <w:basedOn w:val="DefaultParagraphFont"/>
    <w:rPr>
      <w:rFonts w:ascii="Calibri" w:hAnsi="Calibri" w:cs=""/>
      <w:b/>
      <w:bCs/>
      <w:color w:val="345A8A"/>
      <w:sz w:val="32"/>
      <w:szCs w:val="32"/>
    </w:rPr>
  </w:style>
  <w:style w:type="character" w:styleId="Heading2Char" w:customStyle="1">
    <w:name w:val="Heading 2 Char"/>
    <w:uiPriority w:val="9"/>
    <w:link w:val="Heading2"/>
    <w:rsid w:val="00e315a3"/>
    <w:basedOn w:val="DefaultParagraphFont"/>
    <w:rPr>
      <w:rFonts w:ascii="Calibri" w:hAnsi="Calibri" w:cs=""/>
      <w:b/>
      <w:bCs/>
      <w:color w:val="4F81BD"/>
      <w:sz w:val="26"/>
      <w:szCs w:val="26"/>
    </w:rPr>
  </w:style>
  <w:style w:type="character" w:styleId="BodyTextChar" w:customStyle="1">
    <w:name w:val="Body Text Char"/>
    <w:link w:val="BodyText"/>
    <w:rsid w:val="00bc48d5"/>
    <w:basedOn w:val="DefaultParagraphFont"/>
    <w:rPr/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3">
    <w:name w:val="Основной текст"/>
    <w:link w:val="BodyTextChar"/>
    <w:rsid w:val="00bc48d5"/>
    <w:basedOn w:val="Normal"/>
    <w:pPr>
      <w:spacing w:lineRule="auto" w:line="288" w:before="0" w:after="120"/>
    </w:pPr>
    <w:rPr/>
  </w:style>
  <w:style w:type="paragraph" w:styleId="Style14">
    <w:name w:val="Список"/>
    <w:basedOn w:val="Style13"/>
    <w:pPr/>
    <w:rPr>
      <w:rFonts w:cs="Arial Unicode M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Arial Unicode MS"/>
    </w:rPr>
  </w:style>
  <w:style w:type="paragraph" w:styleId="ListBullet">
    <w:name w:val="List Bullet"/>
    <w:rsid w:val="00784d58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Number">
    <w:name w:val="List Number"/>
    <w:rsid w:val="00784d58"/>
    <w:basedOn w:val="Normal"/>
    <w:pPr>
      <w:numPr>
        <w:ilvl w:val="0"/>
        <w:numId w:val="2"/>
      </w:numPr>
      <w:spacing w:before="0" w:after="200"/>
      <w:contextualSpacing/>
    </w:pPr>
    <w:rPr/>
  </w:style>
  <w:style w:type="numbering" w:styleId="NoList" w:default="1">
    <w:name w:val="No List"/>
    <w:semiHidden/>
    <w:unhideWhenUsed/>
  </w:style>
  <w:style w:type="table" w:default="1" w:styleId="TableNormal">
    <w:name w:val="Normal Table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themeColor="text1" w:val="000000"/>
      <w:sz w:val="22"/>
      <w:szCs w:val="22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1" w:fill="DBE5F1" w:color="auto" w:val="clear"/>
    </w:tcPr>
    <w:tblStylePr w:type="firstRow">
      <w:rPr>
        <w:b/>
        <w:bCs/>
      </w:rPr>
      <w:tblPr/>
      <w:tcPr>
        <w:shd w:themeFillTint="66" w:themeFill="accent1" w:fill="B8CCE4" w:color="auto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1" w:fill="B8CCE4" w:color="auto" w:val="clear"/>
      </w:tcPr>
    </w:tblStylePr>
    <w:tblStylePr w:type="firstCol">
      <w:rPr>
        <w:color w:themeColor="background1" w:val="FFFFFF"/>
      </w:rPr>
      <w:tblPr/>
      <w:tcPr>
        <w:shd w:themeFillShade="bf" w:themeFill="accent1" w:fill="365F91" w:color="auto" w:val="clear"/>
      </w:tcPr>
    </w:tblStylePr>
    <w:tblStylePr w:type="lastCol">
      <w:rPr>
        <w:color w:themeColor="background1" w:val="FFFFFF"/>
      </w:rPr>
      <w:tblPr/>
      <w:tcPr>
        <w:shd w:themeFillShade="bf" w:themeFill="accent1" w:fill="365F91" w:color="auto" w:val="clear"/>
      </w:tcPr>
    </w:tblStylePr>
    <w:tblStylePr w:type="band1Vert">
      <w:tblPr/>
      <w:tcPr>
        <w:shd w:themeFillTint="7f" w:themeFill="accent1" w:fill="A7BFDE" w:color="auto" w:val="clear"/>
      </w:tcPr>
    </w:tblStylePr>
    <w:tblStylePr w:type="band1Horz">
      <w:tblPr/>
      <w:tcPr>
        <w:shd w:themeFillTint="7f" w:themeFill="accent1" w:fill="A7BFD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Microsoft Word 12.0.0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2017-01-20T19:55:22Z</dcterms:created>
  <dc:creator>http://cross.highcat.org</dc:creator>
  <dc:description>Examples</dc:description>
  <dc:language>ru-RU</dc:language>
  <cp:lastModifiedBy>http://cross.highcat.org</cp:lastModifiedBy>
  <dcterms:modified xsi:type="dcterms:W3CDTF">2017-01-20T19:55:22Z</dcterms:modified>
  <cp:revision>1</cp:revision>
  <dc:title>Crossword</dc:title>
</cp:coreProperties>
</file>