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ED" w:rsidRDefault="00B356ED" w:rsidP="00B356ED">
      <w:r>
        <w:t xml:space="preserve">О романе </w:t>
      </w:r>
      <w:proofErr w:type="spellStart"/>
      <w:r>
        <w:t>А.С.Пушкина</w:t>
      </w:r>
      <w:proofErr w:type="spellEnd"/>
      <w:r>
        <w:t xml:space="preserve"> "Дубровский" </w:t>
      </w:r>
    </w:p>
    <w:p w:rsidR="00B356ED" w:rsidRDefault="00B356ED" w:rsidP="00B356ED">
      <w:r>
        <w:t xml:space="preserve">Замысел романа "Дубровский" возник в конце сентября 1832 года. Пушкин в сентябре 1832 года встретился в Москве с </w:t>
      </w:r>
      <w:proofErr w:type="spellStart"/>
      <w:r>
        <w:t>П.В.Нащокиным</w:t>
      </w:r>
      <w:proofErr w:type="spellEnd"/>
      <w:r>
        <w:t xml:space="preserve"> и услышал от него рассказ о прототипе Дубровского – белорусском дворянине Островском. В это время Пушкин работал над повестью дворянине-</w:t>
      </w:r>
      <w:proofErr w:type="spellStart"/>
      <w:r>
        <w:t>пугачевце</w:t>
      </w:r>
      <w:proofErr w:type="spellEnd"/>
      <w:r>
        <w:t xml:space="preserve">, которого перипетии его личной судьбы делают соучастником крестьянского бунта, и поэтому  история Островского произвела на Пушкина большое впечатление, она легла на почву, подготовленную предшествующими его размышлениями и художественной работой. </w:t>
      </w:r>
    </w:p>
    <w:p w:rsidR="00B356ED" w:rsidRDefault="00B356ED" w:rsidP="00B356ED"/>
    <w:p w:rsidR="00B356ED" w:rsidRDefault="00B356ED" w:rsidP="00B356ED">
      <w:r>
        <w:t xml:space="preserve"> Истинное происшествие, случившееся в начале 1830-х годов с небогатым дворянином, "который имел процесс с соседом за землю, был вытеснен из именья и, оставшись с одними крестьянами, стал грабить, сначала подьячих, потом и других", становится основой романа "Дубровский".</w:t>
      </w:r>
    </w:p>
    <w:p w:rsidR="00B356ED" w:rsidRDefault="00B356ED" w:rsidP="00B356ED"/>
    <w:p w:rsidR="00B356ED" w:rsidRDefault="00B356ED" w:rsidP="00B356ED">
      <w:r>
        <w:t xml:space="preserve"> Название было дано роману издателями при первой публикации в 1842 году. В пушкинской рукописи вместо названия стоит дата начала работы над произведением: "21 октября 1832 года". Последняя глава датирована 6 февраля  1833 года.</w:t>
      </w:r>
    </w:p>
    <w:p w:rsidR="00B356ED" w:rsidRDefault="00B356ED" w:rsidP="00B356ED"/>
    <w:p w:rsidR="00B356ED" w:rsidRDefault="00B356ED" w:rsidP="00B356ED">
      <w:r>
        <w:t xml:space="preserve"> Основой романа "Дубровский" является трагическая мысль о социально-моральном расслоении людей из дворянства и социальной вражде дворянства и народа. Она и порождает внутренний драматизм, который выражается в контрастах композиции романа:</w:t>
      </w:r>
    </w:p>
    <w:p w:rsidR="00B356ED" w:rsidRDefault="00B356ED" w:rsidP="00B356ED">
      <w:r>
        <w:t xml:space="preserve"> дружба противостоит сцене суда, </w:t>
      </w:r>
    </w:p>
    <w:p w:rsidR="00B356ED" w:rsidRDefault="00B356ED" w:rsidP="00B356ED">
      <w:r>
        <w:t xml:space="preserve"> встреча Владимира Дубровского с родным домом сопровождается смертью отца, сраженного несчастьями и смертельной болезнью, </w:t>
      </w:r>
    </w:p>
    <w:p w:rsidR="00B356ED" w:rsidRDefault="00B356ED" w:rsidP="00B356ED">
      <w:r>
        <w:t xml:space="preserve"> тишина похорон нарушается грозным заревом пожара, </w:t>
      </w:r>
    </w:p>
    <w:p w:rsidR="00B356ED" w:rsidRDefault="00B356ED" w:rsidP="00B356ED">
      <w:r>
        <w:t xml:space="preserve"> праздник в Покровском завершается ограблением, </w:t>
      </w:r>
    </w:p>
    <w:p w:rsidR="00B356ED" w:rsidRDefault="00B356ED" w:rsidP="00B356ED">
      <w:r>
        <w:t xml:space="preserve"> любовь – бегством, </w:t>
      </w:r>
    </w:p>
    <w:p w:rsidR="00B356ED" w:rsidRDefault="00B356ED" w:rsidP="00B356ED">
      <w:r>
        <w:t xml:space="preserve"> венчание – сражением. </w:t>
      </w:r>
    </w:p>
    <w:p w:rsidR="00B356ED" w:rsidRDefault="00B356ED" w:rsidP="00B356ED">
      <w:r>
        <w:t xml:space="preserve"> Вот такие непохожие события соседствуют в романе. Действие романа развивается сначала последовательно, далее  автор использует ретроспективу,  т.е. прием возвращения в прошлое. Важную роль играет в романе конфликт.</w:t>
      </w:r>
    </w:p>
    <w:p w:rsidR="00B356ED" w:rsidRDefault="00B356ED" w:rsidP="00B356ED"/>
    <w:p w:rsidR="00B356ED" w:rsidRDefault="00B356ED" w:rsidP="00B356ED">
      <w:r>
        <w:t xml:space="preserve">"Фабула пушкинского романа предельно проста. После тщательно разработанной экспозиции действие концентрируется вокруг одного героя и его судьбы. </w:t>
      </w:r>
      <w:proofErr w:type="gramStart"/>
      <w:r>
        <w:t>И</w:t>
      </w:r>
      <w:proofErr w:type="gramEnd"/>
      <w:r>
        <w:t xml:space="preserve"> тем не менее основная линия повествования складывается в "Дубровском" как бы из нескольких готовых повествовательных блоков, каждый из которых связан с особой литературной традицией. За рассказом о распре отцов следует другой – о превращении гвардейского офицера в разбойника. Далее идет история </w:t>
      </w:r>
      <w:r>
        <w:lastRenderedPageBreak/>
        <w:t xml:space="preserve">любви Дубровского к Марье </w:t>
      </w:r>
      <w:proofErr w:type="spellStart"/>
      <w:r>
        <w:t>Кириловне</w:t>
      </w:r>
      <w:proofErr w:type="spellEnd"/>
      <w:r>
        <w:t>, сменяющаяся повестью о вынужденном</w:t>
      </w:r>
      <w:r>
        <w:t xml:space="preserve"> замужестве дочери Троекурова…"</w:t>
      </w:r>
      <w:bookmarkStart w:id="0" w:name="_GoBack"/>
      <w:bookmarkEnd w:id="0"/>
    </w:p>
    <w:p w:rsidR="00B356ED" w:rsidRDefault="00B356ED" w:rsidP="00B356ED"/>
    <w:p w:rsidR="00B356ED" w:rsidRDefault="00B356ED" w:rsidP="00B356ED">
      <w:r>
        <w:t xml:space="preserve"> Владимир Дубровский, как и его отец, наделен смелостью, благородством, чувством человеческого достоинства, добротой. Но он не добивается успеха, он неумолимо теряет все: в первом томе мы узнаем, что у него отнята вотчина, он лишен родительского дома и привычного общества, того социально-культурного окружения, в котором он жил раньше. Во втором томе мы видим, как </w:t>
      </w:r>
      <w:proofErr w:type="spellStart"/>
      <w:r>
        <w:t>Верейский</w:t>
      </w:r>
      <w:proofErr w:type="spellEnd"/>
      <w:r>
        <w:t xml:space="preserve"> отнимает у него любовь, а государство – разбойничью волю. В романе человеческие чувства вступают в трагический поединок с господствующими  законами и нравами.</w:t>
      </w:r>
    </w:p>
    <w:p w:rsidR="00B356ED" w:rsidRDefault="00B356ED" w:rsidP="00B356ED"/>
    <w:p w:rsidR="000F441A" w:rsidRDefault="00B356ED" w:rsidP="00B356ED">
      <w:r>
        <w:t xml:space="preserve"> Герои Пушкина стремятся по-своему устроить свою судьбу, но им это не удается. Владимир Дубровский испытывает три варианта своего жизненного жребия: расточительный и честолюбивый гвардейский офицер, скромный и мужественный </w:t>
      </w:r>
      <w:proofErr w:type="spellStart"/>
      <w:r>
        <w:t>Дефорж</w:t>
      </w:r>
      <w:proofErr w:type="spellEnd"/>
      <w:r>
        <w:t>, грозный и честный разбойник. Но изменить судьбу ему не удается, так как место героя в обществе закреплено навсегда. Он сын старинного дворянина с теми же свойствами, которые были и у его отца, –  бедность и честность, достоинство и гордость, благородство и независимость. Сохранить честность при бедности – слишком большая роскошь, бедность обязывает быть покладистым, умерить гордость и забыть о чести. Поэтому все попытки Владимира Дубровского отстоять свое право быть бедным и честным заканчиваются катастрофой: душевные качества героя несовместимы с его общественным и имущественным положением.</w:t>
      </w:r>
    </w:p>
    <w:sectPr w:rsidR="000F441A" w:rsidSect="00B356E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ED"/>
    <w:rsid w:val="000F441A"/>
    <w:rsid w:val="00B3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C8D40-2734-4CFA-A43E-0A28B666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2014-11-14T18:21:00Z</dcterms:created>
  <dcterms:modified xsi:type="dcterms:W3CDTF">2014-11-14T18:23:00Z</dcterms:modified>
</cp:coreProperties>
</file>