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C72" w:rsidRDefault="007E6CD5" w:rsidP="007E6CD5">
      <w:pPr>
        <w:pStyle w:val="a3"/>
        <w:numPr>
          <w:ilvl w:val="0"/>
          <w:numId w:val="1"/>
        </w:numPr>
      </w:pPr>
      <w:r w:rsidRPr="007E6CD5">
        <w:t>Крапива.</w:t>
      </w:r>
      <w:r w:rsidRPr="007E6CD5">
        <w:br/>
        <w:t>Листья (не стебель! он жгучий) останавливают кровь, содержат вещества, убивающие микробов.</w:t>
      </w:r>
      <w:r w:rsidRPr="007E6CD5">
        <w:br/>
        <w:t>Отвары крапивы используют при кашле, при кожных заболеваниях, в старину мыли им волосы.</w:t>
      </w:r>
      <w:r w:rsidRPr="007E6CD5">
        <w:br/>
      </w:r>
      <w:r w:rsidRPr="007E6CD5">
        <w:br/>
        <w:t>2. Мята.</w:t>
      </w:r>
      <w:r w:rsidRPr="007E6CD5">
        <w:br/>
        <w:t>Настой мяты используют при тошноте, при невралгических болях. </w:t>
      </w:r>
      <w:r w:rsidRPr="007E6CD5">
        <w:br/>
        <w:t>Обладает успокоительным действием, поэтому добавляют в чай, в зубные пасты, крема и шампуни.</w:t>
      </w:r>
      <w:r w:rsidRPr="007E6CD5">
        <w:br/>
      </w:r>
      <w:r w:rsidRPr="007E6CD5">
        <w:br/>
        <w:t>3. Брюква (домашнее растение)</w:t>
      </w:r>
      <w:r w:rsidRPr="007E6CD5">
        <w:br/>
        <w:t>Используют сок или кашицу ботвы (как гель для ран и язв). Сок брюквы - отхаркивающееся и мочегонное средство. Растертые в воде семена используют при полоскании горла. </w:t>
      </w:r>
      <w:r w:rsidRPr="007E6CD5">
        <w:br/>
        <w:t>Брюква была выведена именно в Архангельской обл. </w:t>
      </w:r>
      <w:r w:rsidRPr="007E6CD5">
        <w:br/>
      </w:r>
      <w:r w:rsidRPr="007E6CD5">
        <w:br/>
        <w:t>4. Первоцвет весенний (примула)</w:t>
      </w:r>
      <w:r w:rsidRPr="007E6CD5">
        <w:br/>
        <w:t>Занесен в Красную Книгу. Обладает целебными и лекарственными свойствами, направленными на укрепление иммунитета. </w:t>
      </w:r>
    </w:p>
    <w:p w:rsidR="007E6CD5" w:rsidRDefault="007E6CD5" w:rsidP="007E6CD5">
      <w:pPr>
        <w:pStyle w:val="a3"/>
        <w:ind w:left="-1908"/>
      </w:pPr>
    </w:p>
    <w:p w:rsidR="007E6CD5" w:rsidRDefault="007E6CD5" w:rsidP="007E6CD5">
      <w:pPr>
        <w:pStyle w:val="a3"/>
        <w:ind w:left="-1908"/>
      </w:pPr>
      <w:r>
        <w:t>5.Боярышник</w:t>
      </w:r>
    </w:p>
    <w:p w:rsidR="007E6CD5" w:rsidRDefault="007E6CD5" w:rsidP="007E6CD5">
      <w:pPr>
        <w:pStyle w:val="a3"/>
        <w:ind w:left="-1908"/>
      </w:pPr>
      <w:r w:rsidRPr="007E6CD5">
        <w:t>Боярышник - это незаменимый помощник в профилактике сердечно-сосудистых заболеваний, является отличным кардиотоническим средством. Оказывает антиаритмическое и спазмолитическое воздействие на сердечную мышцу, улучшает коронарное и мозговое кровообращение, унимает сердцебиение, снижая частоту сердечных сокращений. </w:t>
      </w:r>
    </w:p>
    <w:p w:rsidR="007E6CD5" w:rsidRDefault="007E6CD5" w:rsidP="007E6CD5">
      <w:pPr>
        <w:pStyle w:val="a3"/>
        <w:ind w:left="-1908"/>
      </w:pPr>
      <w:r>
        <w:t>6. Алоэ</w:t>
      </w:r>
    </w:p>
    <w:p w:rsidR="007E6CD5" w:rsidRPr="007E6CD5" w:rsidRDefault="007E6CD5" w:rsidP="007E6CD5">
      <w:pPr>
        <w:pStyle w:val="a3"/>
        <w:ind w:left="-1908"/>
      </w:pPr>
      <w:r w:rsidRPr="007E6CD5">
        <w:t>Сабур, полученный из листьев алоэ, обладает хорошим эффектом при лечении хронических </w:t>
      </w:r>
      <w:hyperlink r:id="rId5" w:history="1">
        <w:r w:rsidRPr="007E6CD5">
          <w:rPr>
            <w:rStyle w:val="a4"/>
          </w:rPr>
          <w:t>запоров</w:t>
        </w:r>
      </w:hyperlink>
      <w:r w:rsidRPr="007E6CD5">
        <w:t>. При лечении незаживающих гнойных </w:t>
      </w:r>
      <w:hyperlink r:id="rId6" w:history="1">
        <w:r w:rsidRPr="007E6CD5">
          <w:rPr>
            <w:rStyle w:val="a4"/>
          </w:rPr>
          <w:t>ран</w:t>
        </w:r>
      </w:hyperlink>
      <w:r w:rsidRPr="007E6CD5">
        <w:t> и различных инфекционный гнойничковых заболеваниях кожи сок алоэ применяется в виде орошений или примочек. Эффективность наружного применения сока объясняется его высокими бактерицидными качествами. Он губительно действует на большое количество известных болезнетворных микробов – </w:t>
      </w:r>
      <w:hyperlink r:id="rId7" w:history="1">
        <w:r w:rsidRPr="007E6CD5">
          <w:rPr>
            <w:rStyle w:val="a4"/>
          </w:rPr>
          <w:t>стрептококков</w:t>
        </w:r>
      </w:hyperlink>
      <w:r w:rsidRPr="007E6CD5">
        <w:t>, стафилококков, а также на кишечную, брюшнотифозную и дизентерийную палочку.</w:t>
      </w:r>
    </w:p>
    <w:p w:rsidR="007E6CD5" w:rsidRDefault="007E6CD5" w:rsidP="007E6CD5">
      <w:pPr>
        <w:pStyle w:val="a3"/>
        <w:ind w:left="-1908"/>
      </w:pPr>
      <w:r w:rsidRPr="007E6CD5">
        <w:t>Сироп, приготовленный из сока с добавлением железа, с успехом применяется для лечения малокровия</w:t>
      </w:r>
    </w:p>
    <w:p w:rsidR="007E6CD5" w:rsidRDefault="007E6CD5" w:rsidP="007E6CD5">
      <w:pPr>
        <w:pStyle w:val="a3"/>
        <w:ind w:left="-1908"/>
      </w:pPr>
      <w:r>
        <w:t>7.Ромашка</w:t>
      </w:r>
    </w:p>
    <w:p w:rsidR="007E6CD5" w:rsidRDefault="007E6CD5" w:rsidP="007E6CD5">
      <w:pPr>
        <w:pStyle w:val="a3"/>
        <w:ind w:left="-1908"/>
        <w:rPr>
          <w:rFonts w:cstheme="minorHAnsi"/>
        </w:rPr>
      </w:pPr>
      <w:r w:rsidRPr="007E6CD5">
        <w:rPr>
          <w:rFonts w:cstheme="minorHAnsi"/>
          <w:color w:val="1F1F1F"/>
        </w:rPr>
        <w:t>Ромашковые составы помогают в случае нарушения секреции пищеварительных желез, при гастрите, язве желудка и двенадцатиперстной кишки, снимают отек слизистой желудка. Их применяют при воспалении печени, для профилактики и устранения застоя желчи, лечения холецистита, цистита, нефрита, от метеоризма, геморроя, в случае нарушений женского цикла, маточных кровотечениях. Лечебные свойства ромашки применяются для нормализации силы сердечных сокращений, оказания успокаивающего действия на нервную систему, при значительных интеллектуальных нагрузках, истерической болезни, неврозе.</w:t>
      </w:r>
      <w:r w:rsidRPr="007E6CD5">
        <w:rPr>
          <w:rFonts w:cstheme="minorHAnsi"/>
          <w:color w:val="1F1F1F"/>
        </w:rPr>
        <w:br/>
      </w:r>
      <w:r>
        <w:rPr>
          <w:rFonts w:cstheme="minorHAnsi"/>
        </w:rPr>
        <w:t>8.Базилик</w:t>
      </w:r>
    </w:p>
    <w:p w:rsidR="007E6CD5" w:rsidRDefault="007E6CD5" w:rsidP="007E6CD5">
      <w:pPr>
        <w:pStyle w:val="a3"/>
        <w:ind w:left="-1908"/>
        <w:rPr>
          <w:rFonts w:cstheme="minorHAnsi"/>
        </w:rPr>
      </w:pPr>
      <w:r w:rsidRPr="007E6CD5">
        <w:rPr>
          <w:rFonts w:cstheme="minorHAnsi"/>
        </w:rPr>
        <w:t>Базилик является хорошим потогонным средством, что находит свое применение при гриппе и различных простудных заболеваниях. С помощью базилика удаляется слизь из верхних дыхательных путей, он улучшает память и укрепляет нервные ткани. Напиток базилика с медом применялся для улучшения умственной деятельности, так как в нем содержаться эвгенол и эстрагон.</w:t>
      </w:r>
    </w:p>
    <w:p w:rsidR="007E6CD5" w:rsidRDefault="007E6CD5" w:rsidP="007E6CD5">
      <w:pPr>
        <w:pStyle w:val="a3"/>
        <w:ind w:left="-1908"/>
        <w:rPr>
          <w:rFonts w:cstheme="minorHAnsi"/>
        </w:rPr>
      </w:pPr>
      <w:r>
        <w:rPr>
          <w:rFonts w:cstheme="minorHAnsi"/>
        </w:rPr>
        <w:t>9.Малина</w:t>
      </w:r>
    </w:p>
    <w:p w:rsidR="007E6CD5" w:rsidRDefault="007E6CD5" w:rsidP="007E6CD5">
      <w:pPr>
        <w:pStyle w:val="a3"/>
        <w:ind w:left="-1908"/>
        <w:rPr>
          <w:rFonts w:cstheme="minorHAnsi"/>
        </w:rPr>
      </w:pPr>
      <w:r w:rsidRPr="007E6CD5">
        <w:rPr>
          <w:rFonts w:cstheme="minorHAnsi"/>
        </w:rPr>
        <w:t> Отвар плодов лесной малины обладает потогонным и жаропонижающим действием, поэтому его назначают при простудных заболеваниях. </w:t>
      </w:r>
      <w:r w:rsidRPr="007E6CD5">
        <w:rPr>
          <w:rFonts w:cstheme="minorHAnsi"/>
        </w:rPr>
        <w:br/>
      </w:r>
      <w:r w:rsidRPr="007E6CD5">
        <w:rPr>
          <w:rFonts w:cstheme="minorHAnsi"/>
        </w:rPr>
        <w:br/>
        <w:t>* Во многих деревнях при простуде употребляют «малиновый чай», состоящий из заваренных верхушек побегов лесной малины, на которых есть листья, цветки и ягоды. </w:t>
      </w:r>
    </w:p>
    <w:p w:rsidR="00541B9F" w:rsidRDefault="00541B9F" w:rsidP="007E6CD5">
      <w:pPr>
        <w:pStyle w:val="a3"/>
        <w:ind w:left="-1908"/>
        <w:rPr>
          <w:rFonts w:cstheme="minorHAnsi"/>
        </w:rPr>
      </w:pPr>
      <w:r>
        <w:rPr>
          <w:rFonts w:cstheme="minorHAnsi"/>
        </w:rPr>
        <w:t>10.Дубовая кора</w:t>
      </w:r>
    </w:p>
    <w:p w:rsidR="00541B9F" w:rsidRPr="00541B9F" w:rsidRDefault="00541B9F" w:rsidP="00541B9F">
      <w:pPr>
        <w:pStyle w:val="a3"/>
        <w:ind w:left="-1908"/>
        <w:rPr>
          <w:rFonts w:cstheme="minorHAnsi"/>
        </w:rPr>
      </w:pPr>
      <w:r w:rsidRPr="00541B9F">
        <w:rPr>
          <w:rFonts w:cstheme="minorHAnsi"/>
        </w:rPr>
        <w:t>Дубовая кора – проверенное средство для лечения заболеваний кожных покровов, слизистой ротовой полости, гортани. Хорошо помогает при ожогах, борется с потливостью, диарей, помогает в лечении некоторых женских заболеваний, спасает при ожогах и обморожениях.</w:t>
      </w:r>
    </w:p>
    <w:sectPr w:rsidR="00541B9F" w:rsidRPr="00541B9F" w:rsidSect="00AB6151">
      <w:pgSz w:w="11906" w:h="16838"/>
      <w:pgMar w:top="284" w:right="1841" w:bottom="142" w:left="28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B0D93"/>
    <w:multiLevelType w:val="hybridMultilevel"/>
    <w:tmpl w:val="656EC4DE"/>
    <w:lvl w:ilvl="0" w:tplc="01A44826">
      <w:start w:val="1"/>
      <w:numFmt w:val="decimal"/>
      <w:lvlText w:val="%1."/>
      <w:lvlJc w:val="left"/>
      <w:pPr>
        <w:ind w:left="-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188" w:hanging="360"/>
      </w:pPr>
    </w:lvl>
    <w:lvl w:ilvl="2" w:tplc="0419001B" w:tentative="1">
      <w:start w:val="1"/>
      <w:numFmt w:val="lowerRoman"/>
      <w:lvlText w:val="%3."/>
      <w:lvlJc w:val="right"/>
      <w:pPr>
        <w:ind w:left="-468" w:hanging="180"/>
      </w:pPr>
    </w:lvl>
    <w:lvl w:ilvl="3" w:tplc="0419000F" w:tentative="1">
      <w:start w:val="1"/>
      <w:numFmt w:val="decimal"/>
      <w:lvlText w:val="%4."/>
      <w:lvlJc w:val="left"/>
      <w:pPr>
        <w:ind w:left="252" w:hanging="360"/>
      </w:pPr>
    </w:lvl>
    <w:lvl w:ilvl="4" w:tplc="04190019" w:tentative="1">
      <w:start w:val="1"/>
      <w:numFmt w:val="lowerLetter"/>
      <w:lvlText w:val="%5."/>
      <w:lvlJc w:val="left"/>
      <w:pPr>
        <w:ind w:left="972" w:hanging="360"/>
      </w:pPr>
    </w:lvl>
    <w:lvl w:ilvl="5" w:tplc="0419001B" w:tentative="1">
      <w:start w:val="1"/>
      <w:numFmt w:val="lowerRoman"/>
      <w:lvlText w:val="%6."/>
      <w:lvlJc w:val="right"/>
      <w:pPr>
        <w:ind w:left="1692" w:hanging="180"/>
      </w:pPr>
    </w:lvl>
    <w:lvl w:ilvl="6" w:tplc="0419000F" w:tentative="1">
      <w:start w:val="1"/>
      <w:numFmt w:val="decimal"/>
      <w:lvlText w:val="%7."/>
      <w:lvlJc w:val="left"/>
      <w:pPr>
        <w:ind w:left="2412" w:hanging="360"/>
      </w:pPr>
    </w:lvl>
    <w:lvl w:ilvl="7" w:tplc="04190019" w:tentative="1">
      <w:start w:val="1"/>
      <w:numFmt w:val="lowerLetter"/>
      <w:lvlText w:val="%8."/>
      <w:lvlJc w:val="left"/>
      <w:pPr>
        <w:ind w:left="3132" w:hanging="360"/>
      </w:pPr>
    </w:lvl>
    <w:lvl w:ilvl="8" w:tplc="0419001B" w:tentative="1">
      <w:start w:val="1"/>
      <w:numFmt w:val="lowerRoman"/>
      <w:lvlText w:val="%9."/>
      <w:lvlJc w:val="right"/>
      <w:pPr>
        <w:ind w:left="385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8"/>
  <w:drawingGridVerticalSpacing w:val="181"/>
  <w:displayHorizontalDrawingGridEvery w:val="2"/>
  <w:displayVerticalDrawingGridEvery w:val="2"/>
  <w:characterSpacingControl w:val="doNotCompress"/>
  <w:compat/>
  <w:rsids>
    <w:rsidRoot w:val="007E6CD5"/>
    <w:rsid w:val="00017B02"/>
    <w:rsid w:val="00090257"/>
    <w:rsid w:val="000914DC"/>
    <w:rsid w:val="0013179D"/>
    <w:rsid w:val="001A39F5"/>
    <w:rsid w:val="001D0A35"/>
    <w:rsid w:val="00541B9F"/>
    <w:rsid w:val="00564FC9"/>
    <w:rsid w:val="005923F2"/>
    <w:rsid w:val="00673C72"/>
    <w:rsid w:val="00751703"/>
    <w:rsid w:val="007E6CD5"/>
    <w:rsid w:val="009844F6"/>
    <w:rsid w:val="00A95E3B"/>
    <w:rsid w:val="00AB6151"/>
    <w:rsid w:val="00B45B0B"/>
    <w:rsid w:val="00BD64E3"/>
    <w:rsid w:val="00DA022D"/>
    <w:rsid w:val="00F72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00" w:lineRule="atLeast"/>
        <w:ind w:left="-1134"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C7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C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6CD5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E6CD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6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yzdorov.ru/ttermini_streptokokk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yzdorov.ru/Bolezn_rani.php" TargetMode="External"/><Relationship Id="rId5" Type="http://schemas.openxmlformats.org/officeDocument/2006/relationships/hyperlink" Target="http://www.ayzdorov.ru/Bolezn_zapor.ph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2018-02-13T19:35:00Z</dcterms:created>
  <dcterms:modified xsi:type="dcterms:W3CDTF">2018-02-13T19:47:00Z</dcterms:modified>
</cp:coreProperties>
</file>