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E2" w:rsidRPr="00556DE2" w:rsidRDefault="00556DE2" w:rsidP="0055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Найдем плотность распределения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f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как производную от функции распределения F(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):</w:t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f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=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dF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)/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dx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= 4 •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/5+3/5</w:t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Плотность распределения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f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):</w:t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0,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≤ 0</w:t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 •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/5+3/5, 0 &lt;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&lt; 1</w:t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0, </w:t>
      </w:r>
      <w:proofErr w:type="spellStart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≥ 1</w:t>
      </w:r>
      <w:r w:rsidRPr="003D6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56DE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Математическое ожидание</w:t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</w:t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428625"/>
            <wp:effectExtent l="19050" t="0" r="0" b="0"/>
            <wp:docPr id="1" name="Рисунок 1" descr="https://chart.googleapis.com/chart?cht=tx&amp;chl=M%5bx%5d%20=%20\int\limits_%7ba%7d%5e%7bb%7d%7bx\cdot%20f(x)%20d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M%5bx%5d%20=%20\int\limits_%7ba%7d%5e%7bb%7d%7bx\cdot%20f(x)%20dx%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56DE2" w:rsidRPr="003D66FE" w:rsidRDefault="00556DE2" w:rsidP="00556DE2">
      <w:pPr>
        <w:shd w:val="clear" w:color="auto" w:fill="FFFFFF"/>
        <w:spacing w:line="420" w:lineRule="atLeast"/>
        <w:jc w:val="center"/>
        <w:rPr>
          <w:rFonts w:ascii="MathJax_Main" w:eastAsia="Times New Roman" w:hAnsi="MathJax_Main" w:cs="Helvetica"/>
          <w:color w:val="333333"/>
          <w:sz w:val="28"/>
          <w:lang w:eastAsia="ru-RU"/>
        </w:rPr>
      </w:pPr>
      <w:proofErr w:type="gramStart"/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M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[</w:t>
      </w:r>
      <w:proofErr w:type="spellStart"/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x</w:t>
      </w:r>
      <w:proofErr w:type="spellEnd"/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]=</w:t>
      </w:r>
      <w:r w:rsidRPr="00556DE2">
        <w:rPr>
          <w:rFonts w:ascii="MathJax_Size2" w:eastAsia="Times New Roman" w:hAnsi="MathJax_Size2" w:cs="Helvetica"/>
          <w:color w:val="333333"/>
          <w:sz w:val="28"/>
          <w:lang w:eastAsia="ru-RU"/>
        </w:rPr>
        <w:t>∫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bscript"/>
          <w:lang w:eastAsia="ru-RU"/>
        </w:rPr>
        <w:t>0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1</w:t>
      </w:r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x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(4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x/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5+3/5)</w:t>
      </w:r>
      <w:proofErr w:type="spellStart"/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dx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=</w:t>
      </w:r>
      <w:proofErr w:type="spellEnd"/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(4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x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3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/15+3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th-italic" w:eastAsia="Times New Roman" w:hAnsi="MathJax_Math-italic" w:cs="Helvetica"/>
          <w:color w:val="333333"/>
          <w:sz w:val="28"/>
          <w:lang w:eastAsia="ru-RU"/>
        </w:rPr>
        <w:t>x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2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/10)|</w:t>
      </w:r>
      <w:r w:rsidRPr="00556DE2">
        <w:rPr>
          <w:rFonts w:ascii="MathJax_Main" w:eastAsia="Times New Roman" w:hAnsi="MathJax_Main" w:cs="Helvetica"/>
          <w:color w:val="333333"/>
          <w:sz w:val="20"/>
          <w:lang w:eastAsia="ru-RU"/>
        </w:rPr>
        <w:t>10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=4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1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3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/15+3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1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2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/10−(4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0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3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/15+3</w:t>
      </w:r>
      <w:r w:rsidRPr="00556DE2">
        <w:rPr>
          <w:rFonts w:ascii="Cambria Math" w:eastAsia="Times New Roman" w:hAnsi="Cambria Math" w:cs="Cambria Math"/>
          <w:color w:val="333333"/>
          <w:sz w:val="28"/>
          <w:lang w:eastAsia="ru-RU"/>
        </w:rPr>
        <w:t>⋅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0</w:t>
      </w:r>
      <w:r w:rsidRPr="00556DE2">
        <w:rPr>
          <w:rFonts w:ascii="MathJax_Main" w:eastAsia="Times New Roman" w:hAnsi="MathJax_Main" w:cs="Helvetica"/>
          <w:color w:val="333333"/>
          <w:sz w:val="20"/>
          <w:vertAlign w:val="superscript"/>
          <w:lang w:eastAsia="ru-RU"/>
        </w:rPr>
        <w:t>2</w:t>
      </w:r>
      <w:r w:rsidRPr="00556DE2">
        <w:rPr>
          <w:rFonts w:ascii="MathJax_Main" w:eastAsia="Times New Roman" w:hAnsi="MathJax_Main" w:cs="Helvetica"/>
          <w:color w:val="333333"/>
          <w:sz w:val="28"/>
          <w:lang w:eastAsia="ru-RU"/>
        </w:rPr>
        <w:t>/10=</w:t>
      </w:r>
      <w:proofErr w:type="gramEnd"/>
    </w:p>
    <w:p w:rsidR="00556DE2" w:rsidRPr="003D66FE" w:rsidRDefault="00556DE2" w:rsidP="00556DE2">
      <w:pPr>
        <w:shd w:val="clear" w:color="auto" w:fill="FFFFFF"/>
        <w:spacing w:line="42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66FE">
        <w:rPr>
          <w:rFonts w:ascii="MathJax_Main" w:eastAsia="Times New Roman" w:hAnsi="MathJax_Main" w:cs="Helvetica"/>
          <w:color w:val="333333"/>
          <w:sz w:val="28"/>
          <w:lang w:eastAsia="ru-RU"/>
        </w:rPr>
        <w:t>1730</w:t>
      </w:r>
    </w:p>
    <w:p w:rsidR="00472E85" w:rsidRDefault="00556DE2" w:rsidP="00556DE2"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56DE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Дисперсия</w:t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</w:t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010025" cy="13239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56DE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Среднеквадратическое отклонение</w:t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</w:t>
      </w:r>
      <w:r w:rsidRPr="00556D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400050"/>
            <wp:effectExtent l="19050" t="0" r="9525" b="0"/>
            <wp:docPr id="3" name="Рисунок 3" descr="https://chart.googleapis.com/chart?cht=tx&amp;chl=s%20=%20\sqrt%7bD%5bx%5d%7d%20=%20\sqrt%7b\frac%7b71%7d%7b900%7d%7d%20=%200.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s%20=%20\sqrt%7bD%5bx%5d%7d%20=%20\sqrt%7b\frac%7b71%7d%7b900%7d%7d%20=%200.28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E85" w:rsidSect="0047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DE2"/>
    <w:rsid w:val="0036177F"/>
    <w:rsid w:val="003D66FE"/>
    <w:rsid w:val="00472E85"/>
    <w:rsid w:val="0055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56DE2"/>
  </w:style>
  <w:style w:type="character" w:customStyle="1" w:styleId="mo">
    <w:name w:val="mo"/>
    <w:basedOn w:val="a0"/>
    <w:rsid w:val="00556DE2"/>
  </w:style>
  <w:style w:type="character" w:customStyle="1" w:styleId="mn">
    <w:name w:val="mn"/>
    <w:basedOn w:val="a0"/>
    <w:rsid w:val="00556DE2"/>
  </w:style>
  <w:style w:type="character" w:customStyle="1" w:styleId="mjxassistivemathml">
    <w:name w:val="mjx_assistive_mathml"/>
    <w:basedOn w:val="a0"/>
    <w:rsid w:val="00556DE2"/>
  </w:style>
  <w:style w:type="character" w:customStyle="1" w:styleId="apple-converted-space">
    <w:name w:val="apple-converted-space"/>
    <w:basedOn w:val="a0"/>
    <w:rsid w:val="00556DE2"/>
  </w:style>
  <w:style w:type="paragraph" w:styleId="a3">
    <w:name w:val="Balloon Text"/>
    <w:basedOn w:val="a"/>
    <w:link w:val="a4"/>
    <w:uiPriority w:val="99"/>
    <w:semiHidden/>
    <w:unhideWhenUsed/>
    <w:rsid w:val="0055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5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>Обуховы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Катя+Коля+Матвей</dc:creator>
  <cp:keywords/>
  <dc:description/>
  <cp:lastModifiedBy>Катя+Коля+Матвей</cp:lastModifiedBy>
  <cp:revision>3</cp:revision>
  <dcterms:created xsi:type="dcterms:W3CDTF">2016-05-25T18:14:00Z</dcterms:created>
  <dcterms:modified xsi:type="dcterms:W3CDTF">2016-05-25T18:21:00Z</dcterms:modified>
</cp:coreProperties>
</file>