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609BF" w:rsidRDefault="002609BF" w:rsidP="002609BF">
      <w:pPr>
        <w:pStyle w:val="defaultelementparagraph--tot1"/>
        <w:rPr>
          <w:color w:val="000000"/>
        </w:rPr>
      </w:pPr>
      <w:r>
        <w:rPr>
          <w:rStyle w:val="a3"/>
          <w:color w:val="000000"/>
        </w:rPr>
        <w:t>Ответ:</w:t>
      </w:r>
    </w:p>
    <w:p w:rsidR="002609BF" w:rsidRDefault="002609BF" w:rsidP="002609BF">
      <w:pPr>
        <w:pStyle w:val="defaultelementparagraph--tot1"/>
        <w:rPr>
          <w:color w:val="000000"/>
        </w:rPr>
      </w:pPr>
      <w:r>
        <w:rPr>
          <w:color w:val="000000"/>
        </w:rPr>
        <w:t>Відповідь</w:t>
      </w:r>
    </w:p>
    <w:p w:rsidR="002609BF" w:rsidRDefault="002609BF" w:rsidP="002609BF">
      <w:pPr>
        <w:pStyle w:val="defaultelementparagraph--tot1"/>
        <w:rPr>
          <w:color w:val="000000"/>
        </w:rPr>
      </w:pPr>
      <w:r>
        <w:rPr>
          <w:rStyle w:val="a3"/>
          <w:color w:val="000000"/>
        </w:rPr>
        <w:t>Объяснение:</w:t>
      </w:r>
    </w:p>
    <w:p w:rsidR="002609BF" w:rsidRDefault="002609BF" w:rsidP="002609BF">
      <w:pPr>
        <w:pStyle w:val="defaultelementparagraph--tot1"/>
        <w:rPr>
          <w:color w:val="000000"/>
        </w:rPr>
      </w:pPr>
      <w:r>
        <w:rPr>
          <w:rStyle w:val="a3"/>
          <w:color w:val="000000"/>
        </w:rPr>
        <w:t>Україна пройшла суттєві зміни в структурі своїх зовнішньо-економічних зв'язків протягом останніх років з кількох причин. Основні причини таких змін можуть включати наступні:</w:t>
      </w:r>
    </w:p>
    <w:p w:rsidR="002609BF" w:rsidRDefault="002609BF" w:rsidP="002609BF">
      <w:pPr>
        <w:pStyle w:val="defaultelementparagraph--tot1"/>
        <w:rPr>
          <w:color w:val="000000"/>
        </w:rPr>
      </w:pPr>
      <w:r>
        <w:rPr>
          <w:rStyle w:val="a3"/>
          <w:color w:val="000000"/>
        </w:rPr>
        <w:t>Політичні зміни: Політична ситуація в Україні зазнала значних перетворень, зокрема внаслідок Революції гідності в 2014 році. Ці зміни призвели до зміни влади, політичного курсу та підходів до зовнішньої політики. Нова влада почала активніше співпрацювати з європейськими та іншими західними країнами, що привело до зміни пріоритетів у зовнішньо-економічній діяльності.</w:t>
      </w:r>
    </w:p>
    <w:p w:rsidR="002609BF" w:rsidRDefault="002609BF" w:rsidP="002609BF">
      <w:pPr>
        <w:pStyle w:val="defaultelementparagraph--tot1"/>
        <w:rPr>
          <w:color w:val="000000"/>
        </w:rPr>
      </w:pPr>
      <w:r>
        <w:rPr>
          <w:rStyle w:val="a3"/>
          <w:color w:val="000000"/>
        </w:rPr>
        <w:t>Асоціація з Європейським Союзом: Україна підписала Угоду про асоціацію з ЄС, що стало важливим кроком для зміни зовнішньо-економічних зв'язків. Ця угода передбачає зниження торговельних бар'єрів між Україною та ЄС, сприяння економічній інтеграції та зближенню норм і стандартів. Це відкриває нові можливості для українських підприємств на європейському ринку та сприяє диверсифікації зовнішньої торгівлі.</w:t>
      </w:r>
    </w:p>
    <w:p w:rsidR="002609BF" w:rsidRDefault="002609BF" w:rsidP="002609BF">
      <w:pPr>
        <w:pStyle w:val="defaultelementparagraph--tot1"/>
        <w:rPr>
          <w:color w:val="000000"/>
        </w:rPr>
      </w:pPr>
      <w:r>
        <w:rPr>
          <w:rStyle w:val="a3"/>
          <w:color w:val="000000"/>
        </w:rPr>
        <w:t>Криза відносин з Росією: Конфлікт на сході України та погіршення відносин з Росією також суттєво вплинули на зовнішньо-економічні зв'язки України. Росія була одним з найбільших торговельних партнерів України, але внаслідок конфлікту та введення санкцій, торгівля між двома країнами зменшилася. Україна змушена була шукати нові ринки збуту та постачальників, що призвело до розширення співпраці з іншими країнами.</w:t>
      </w:r>
      <w:r>
        <w:rPr>
          <w:rStyle w:val="apple-converted-space"/>
          <w:b/>
          <w:bCs/>
          <w:color w:val="000000"/>
        </w:rPr>
        <w:t> </w:t>
      </w:r>
    </w:p>
    <w:p w:rsidR="002609BF" w:rsidRDefault="002609BF" w:rsidP="002609BF">
      <w:pPr>
        <w:pStyle w:val="defaultelementparagraph--tot1"/>
        <w:rPr>
          <w:color w:val="000000"/>
        </w:rPr>
      </w:pPr>
      <w:r>
        <w:rPr>
          <w:rStyle w:val="a3"/>
          <w:color w:val="000000"/>
        </w:rPr>
        <w:t>Диверсифікація ринків: Внаслідок кризи з Росією та бажання зменшити залежність від одного ринку, Україна зосереджує свої зусилля на диверсифікації зовнішньо-економічних зв'язків. Країна шукає нові ринки збуту в Азії, Америці та інших регіонах світу. Такі країни, як Китай, Індія та Туреччина, стали важливими партнерами для України.</w:t>
      </w:r>
    </w:p>
    <w:p w:rsidR="002609BF" w:rsidRDefault="002609BF" w:rsidP="002609BF">
      <w:pPr>
        <w:pStyle w:val="defaultelementparagraph--tot1"/>
        <w:rPr>
          <w:color w:val="000000"/>
        </w:rPr>
      </w:pPr>
      <w:r>
        <w:rPr>
          <w:rStyle w:val="a3"/>
          <w:color w:val="000000"/>
        </w:rPr>
        <w:t>Інвестиційна привабливість: Зусилля української влади щодо покращення інвестиційного клімату та бізнес-середовища також вплинули на зовнішньо-економічні зв'язки. Україна прийняла ряд реформ, спрямованих на поліпшення підприємницького клімату, зменшення бюрократичних перешкод та забезпечення правової держави.</w:t>
      </w:r>
      <w:r>
        <w:rPr>
          <w:rStyle w:val="apple-converted-space"/>
          <w:b/>
          <w:bCs/>
          <w:color w:val="000000"/>
        </w:rPr>
        <w:t> </w:t>
      </w:r>
    </w:p>
    <w:p w:rsidR="002609BF" w:rsidRDefault="002609BF" w:rsidP="002609BF">
      <w:pPr>
        <w:pStyle w:val="defaultelementparagraph--tot1"/>
        <w:rPr>
          <w:color w:val="000000"/>
        </w:rPr>
      </w:pPr>
      <w:r>
        <w:rPr>
          <w:rStyle w:val="a3"/>
          <w:color w:val="000000"/>
        </w:rPr>
        <w:t>Це зробило Україну більш привабливою для іноземних інвесторів та сприяло залученню нових інвестицій.Загалом, ці причини сприяли зміні структури зовнішньо-економічних зв'язків України, розширенню ринків збуту, залученню нових інвестицій та покращенню економічних перспектив країни.</w:t>
      </w:r>
    </w:p>
    <w:p w:rsidR="000478AE" w:rsidRDefault="000478AE"/>
    <w:sectPr w:rsidR="000478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9BF"/>
    <w:rsid w:val="000478AE"/>
    <w:rsid w:val="002609BF"/>
    <w:rsid w:val="00834438"/>
    <w:rsid w:val="00E23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1649874B-9B7F-3242-A407-27EEC7E44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elementparagraph--tot1">
    <w:name w:val="defaultelement__paragraph--tot+1"/>
    <w:basedOn w:val="a"/>
    <w:rsid w:val="002609B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3">
    <w:name w:val="Strong"/>
    <w:basedOn w:val="a0"/>
    <w:uiPriority w:val="22"/>
    <w:qFormat/>
    <w:rsid w:val="002609BF"/>
    <w:rPr>
      <w:b/>
      <w:bCs/>
    </w:rPr>
  </w:style>
  <w:style w:type="character" w:customStyle="1" w:styleId="apple-converted-space">
    <w:name w:val="apple-converted-space"/>
    <w:basedOn w:val="a0"/>
    <w:rsid w:val="002609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64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345</Words>
  <Characters>1972</Characters>
  <Application>Microsoft Office Word</Application>
  <DocSecurity>0</DocSecurity>
  <Lines>16</Lines>
  <Paragraphs>4</Paragraphs>
  <ScaleCrop>false</ScaleCrop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Ганник Артем Станіславович</dc:creator>
  <cp:keywords/>
  <dc:description/>
  <cp:lastModifiedBy>Ганник Артем Станіславович</cp:lastModifiedBy>
  <cp:revision>1</cp:revision>
  <dcterms:created xsi:type="dcterms:W3CDTF">2023-06-01T18:19:00Z</dcterms:created>
  <dcterms:modified xsi:type="dcterms:W3CDTF">2023-06-01T18:19:00Z</dcterms:modified>
</cp:coreProperties>
</file>