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68C" w:rsidRDefault="00D65BA3"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К.Р. по теме «МЕХАНИКА» вариант 2.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Начальный уровень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 (1 б.) На рисунке показан график проекции скорости мотоцикли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ста, движущегося вдоль оси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х.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6CA9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A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28575" distR="28575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19275" cy="1076325"/>
            <wp:effectExtent l="19050" t="0" r="9525" b="0"/>
            <wp:wrapSquare wrapText="bothSides"/>
            <wp:docPr id="18" name="Рисунок 18" descr="http://vmeste.opredelim.com/tw_files2/urls_561/9/d-8433/7z-docs/1_html_m4dec1d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vmeste.opredelim.com/tw_files2/urls_561/9/d-8433/7z-docs/1_html_m4dec1d3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Путь, пройденный мотоциклистом за пер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вые 2 с движения, меньше 8 м.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участке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ОА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мото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циклист двигался равномерно.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4D2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</w:t>
      </w:r>
      <w:r w:rsidRPr="00034D24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shd w:val="clear" w:color="auto" w:fill="FFFFFF"/>
        </w:rPr>
        <w:t>B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 участке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АВ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мотоциклист стоял.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участке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BN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мотоциклист двигался в отрицательном направлении оси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95750" cy="9525"/>
            <wp:effectExtent l="19050" t="0" r="0" b="0"/>
            <wp:wrapSquare wrapText="bothSides"/>
            <wp:docPr id="19" name="Рисунок 19" descr="http://vmeste.opredelim.com/tw_files2/urls_561/9/d-8433/7z-docs/1_html_7e8fe2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vmeste.opredelim.com/tw_files2/urls_561/9/d-8433/7z-docs/1_html_7e8fe20b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 (1 б.)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Автомобиль движется с постоянной скоростью. Выберите правильное утверждение.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автомобиль действует только сила тяжести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автомобиль действует только сила реакции опоры.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Ускорение автомобиля постоянно и отлично от нуля.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6CA9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Г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Равнодействующая всех приложенных к автомобилю сил равна нулю.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76700" cy="9525"/>
            <wp:effectExtent l="19050" t="0" r="0" b="0"/>
            <wp:wrapSquare wrapText="bothSides"/>
            <wp:docPr id="20" name="Рисунок 20" descr="http://vmeste.opredelim.com/tw_files2/urls_561/9/d-8433/7z-docs/1_html_m47c629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vmeste.opredelim.com/tw_files2/urls_561/9/d-8433/7z-docs/1_html_m47c62907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(1 б.)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Камень падает без начальной скорости. Считая, что сопротивле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нием воздуха можно пренебречь, выберите правильное утверждение.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6CA9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A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Импульс камня увеличивается.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силы тяжести отрицательна.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Кинетическая энергия камня уменьшается.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Потенциальная энергия камня увеличивается.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Средний уровень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4. (1 б.)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Проекция скорости движения тела, движущегося вдоль оси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х,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задана уравнением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bscript"/>
        </w:rPr>
        <w:t>x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-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8 -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2t.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Отметьте, какие из приведенных четырех утверждений правильные, а какие — неправильные.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первые 2 с движения координата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х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тела изменилась на 12 м. Б. Координата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х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тела изменяется по закону: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х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 8 - 2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B.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Тело движется равномерно.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6CA9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Через 4 с после начала движения скорость тела будет равна нулю.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47925" cy="19050"/>
            <wp:effectExtent l="19050" t="0" r="9525" b="0"/>
            <wp:wrapSquare wrapText="bothSides"/>
            <wp:docPr id="21" name="Рисунок 21" descr="http://vmeste.opredelim.com/tw_files2/urls_561/9/d-8433/7z-docs/1_html_2fc491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vmeste.opredelim.com/tw_files2/urls_561/9/d-8433/7z-docs/1_html_2fc4916b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47775" cy="9525"/>
            <wp:effectExtent l="19050" t="0" r="9525" b="0"/>
            <wp:wrapSquare wrapText="bothSides"/>
            <wp:docPr id="22" name="Рисунок 22" descr="http://vmeste.opredelim.com/tw_files2/urls_561/9/d-8433/7z-docs/1_html_55361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vmeste.opredelim.com/tw_files2/urls_561/9/d-8433/7z-docs/1_html_553615a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(1 б.)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Автомобиль едет по горизонтальной прямой дороге с по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стоянной скоростью. 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Выберите правильное утверждение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автомобиль действует только сила реакции опоры.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 автомобиля — это сила, действующая на автомобиль.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358A8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B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Равнодействующая всех сил, действующих на автомобиль, равна нулю.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 автомобиль действует только сила тяжести.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00500" cy="9525"/>
            <wp:effectExtent l="19050" t="0" r="0" b="0"/>
            <wp:wrapSquare wrapText="bothSides"/>
            <wp:docPr id="23" name="Рисунок 23" descr="http://vmeste.opredelim.com/tw_files2/urls_561/9/d-8433/7z-docs/1_html_5823a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vmeste.opredelim.com/tw_files2/urls_561/9/d-8433/7z-docs/1_html_5823a444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(1 б.)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Тело движется по окружности с постоянной скоростью. Отметьте, какие из приведенных четырех утверждений пра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вильные, а какие — неправильные.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58A8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A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Равнодействующая всех приложенных к телу сил постоянна по модулю.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Ускорение тела равно нулю.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Равнодействующая всех приложенных к телу сил постоянна по направлению.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Равнодействующая всех приложенных к телу сил равна нулю.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Достаточный уровень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7. (2 б.) Летящая горизонтально пуля попадает в брусок, лежащий на гладкой горизонтальной поверхности. Отметьте, какие из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дующих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четырех утверждений правильные, а какие — неправильные.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58A8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A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Импульс пули после попадания в брусок уменьшился.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160AB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Б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Когда пуля с бруском движутся как единое целое, меха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ническая энергия системы «пуля и брусок» сохраняется.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60AB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B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пуля внутри бруска движется относительно бруска, механическая энергия системы «пуля и брусок» сохраняется</w:t>
      </w:r>
      <w:r w:rsidRPr="00B160AB">
        <w:rPr>
          <w:rFonts w:ascii="Times New Roman" w:hAnsi="Times New Roman" w:cs="Times New Roman"/>
          <w:color w:val="FF0000"/>
          <w:sz w:val="24"/>
          <w:szCs w:val="24"/>
          <w:highlight w:val="yellow"/>
          <w:shd w:val="clear" w:color="auto" w:fill="FFFFFF"/>
        </w:rPr>
        <w:t>.</w:t>
      </w:r>
      <w:r w:rsidRPr="00B160AB">
        <w:rPr>
          <w:rStyle w:val="apple-converted-space"/>
          <w:rFonts w:ascii="Times New Roman" w:hAnsi="Times New Roman" w:cs="Times New Roman"/>
          <w:color w:val="FF0000"/>
          <w:sz w:val="24"/>
          <w:szCs w:val="24"/>
          <w:highlight w:val="yellow"/>
          <w:shd w:val="clear" w:color="auto" w:fill="FFFFFF"/>
        </w:rPr>
        <w:t> </w:t>
      </w:r>
      <w:r w:rsidRPr="00B160AB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Г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пуля внутри бруска движется относительно бру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ска, импульс системы «пуля и брусок» сохраняется.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9525"/>
            <wp:effectExtent l="19050" t="0" r="0" b="0"/>
            <wp:wrapSquare wrapText="bothSides"/>
            <wp:docPr id="24" name="Рисунок 24" descr="http://vmeste.opredelim.com/tw_files2/urls_561/9/d-8433/7z-docs/1_html_7ccaa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vmeste.opredelim.com/tw_files2/urls_561/9/d-8433/7z-docs/1_html_7ccaa051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" cy="19050"/>
            <wp:effectExtent l="19050" t="0" r="9525" b="0"/>
            <wp:wrapSquare wrapText="bothSides"/>
            <wp:docPr id="25" name="Рисунок 25" descr="http://vmeste.opredelim.com/tw_files2/urls_561/9/d-8433/7z-docs/1_html_m2cd6050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vmeste.opredelim.com/tw_files2/urls_561/9/d-8433/7z-docs/1_html_m2cd6050f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2425" cy="19050"/>
            <wp:effectExtent l="19050" t="0" r="9525" b="0"/>
            <wp:wrapSquare wrapText="bothSides"/>
            <wp:docPr id="26" name="Рисунок 26" descr="http://vmeste.opredelim.com/tw_files2/urls_561/9/d-8433/7z-docs/1_html_6ec955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vmeste.opredelim.com/tw_files2/urls_561/9/d-8433/7z-docs/1_html_6ec95555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8. (2 б.) Шарик катится по поверхности, показанной на рисунке. При движении шарик не отрывается от поверхности. </w:t>
      </w:r>
      <w:proofErr w:type="gramStart"/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Считая</w:t>
      </w:r>
      <w:proofErr w:type="gramEnd"/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что трением можно пренебречь, отметьте, какие из приведенных четырех утверждений правильные, а какие — неправильные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60AB">
        <w:rPr>
          <w:rFonts w:ascii="Times New Roman" w:hAnsi="Times New Roman" w:cs="Times New Roman"/>
          <w:noProof/>
          <w:color w:val="FF0000"/>
          <w:sz w:val="24"/>
          <w:szCs w:val="24"/>
          <w:highlight w:val="yellow"/>
          <w:lang w:eastAsia="ru-RU"/>
        </w:rPr>
        <w:drawing>
          <wp:anchor distT="0" distB="0" distL="28575" distR="28575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00125" cy="504825"/>
            <wp:effectExtent l="19050" t="0" r="9525" b="0"/>
            <wp:wrapSquare wrapText="bothSides"/>
            <wp:docPr id="27" name="Рисунок 27" descr="http://vmeste.opredelim.com/tw_files2/urls_561/9/d-8433/7z-docs/1_html_maa92a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vmeste.opredelim.com/tw_files2/urls_561/9/d-8433/7z-docs/1_html_maa92ab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60AB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A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реакции опоры в точке</w:t>
      </w:r>
      <w:proofErr w:type="gramStart"/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</w:t>
      </w:r>
      <w:proofErr w:type="gramEnd"/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больше, чем в точке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А.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Ускорение шарика в точке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правлено вниз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B.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Векторная сумма всех сил, действующих на шарик в точке</w:t>
      </w:r>
      <w:proofErr w:type="gramStart"/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</w:t>
      </w:r>
      <w:proofErr w:type="gramEnd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равна нулю</w:t>
      </w:r>
      <w:r w:rsidRPr="00B160AB">
        <w:rPr>
          <w:rFonts w:ascii="Times New Roman" w:hAnsi="Times New Roman" w:cs="Times New Roman"/>
          <w:color w:val="FF0000"/>
          <w:sz w:val="24"/>
          <w:szCs w:val="24"/>
          <w:highlight w:val="yellow"/>
          <w:shd w:val="clear" w:color="auto" w:fill="FFFFFF"/>
        </w:rPr>
        <w:t>.</w:t>
      </w:r>
      <w:r w:rsidRPr="00B160AB">
        <w:rPr>
          <w:rStyle w:val="apple-converted-space"/>
          <w:rFonts w:ascii="Times New Roman" w:hAnsi="Times New Roman" w:cs="Times New Roman"/>
          <w:color w:val="FF0000"/>
          <w:sz w:val="24"/>
          <w:szCs w:val="24"/>
          <w:highlight w:val="yellow"/>
          <w:shd w:val="clear" w:color="auto" w:fill="FFFFFF"/>
        </w:rPr>
        <w:t> </w:t>
      </w:r>
      <w:r w:rsidRPr="00B160AB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Г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 шарика в точке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меньше, чем в точке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В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9575" cy="9525"/>
            <wp:effectExtent l="19050" t="0" r="9525" b="0"/>
            <wp:wrapSquare wrapText="bothSides"/>
            <wp:docPr id="28" name="Рисунок 28" descr="http://vmeste.opredelim.com/tw_files2/urls_561/9/d-8433/7z-docs/1_html_m573f9b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vmeste.opredelim.com/tw_files2/urls_561/9/d-8433/7z-docs/1_html_m573f9b89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76275" cy="9525"/>
            <wp:effectExtent l="19050" t="0" r="9525" b="0"/>
            <wp:wrapSquare wrapText="bothSides"/>
            <wp:docPr id="29" name="Рисунок 29" descr="http://vmeste.opredelim.com/tw_files2/urls_561/9/d-8433/7z-docs/1_html_mea4f0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vmeste.opredelim.com/tw_files2/urls_561/9/d-8433/7z-docs/1_html_mea4f08c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66725" cy="9525"/>
            <wp:effectExtent l="19050" t="0" r="9525" b="0"/>
            <wp:wrapSquare wrapText="bothSides"/>
            <wp:docPr id="30" name="Рисунок 30" descr="http://vmeste.opredelim.com/tw_files2/urls_561/9/d-8433/7z-docs/1_html_m4f6a60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vmeste.opredelim.com/tw_files2/urls_561/9/d-8433/7z-docs/1_html_m4f6a60a4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14350" cy="9525"/>
            <wp:effectExtent l="19050" t="0" r="0" b="0"/>
            <wp:wrapSquare wrapText="bothSides"/>
            <wp:docPr id="31" name="Рисунок 31" descr="http://vmeste.opredelim.com/tw_files2/urls_561/9/d-8433/7z-docs/1_html_787cc9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vmeste.opredelim.com/tw_files2/urls_561/9/d-8433/7z-docs/1_html_787cc967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(2 б.) Стрела массой 60 г выпущена из лука вертикально вверх со скоростью 30 м/с. Считая, что сопротивлением воздуха мож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но пренебречь, отметьте, какие из следующих четырех утвержде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ний правильные, а какие — неправильные.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Потенциальная энергия стрелы через 2 с после начала движения меньше 22,5 Дж.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60AB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Б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полете стрелы ее полная механическая энергия со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храняется.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Кинетическая энергия стрелы через 2 с после начала движения меньше 1,5 Дж.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27EB9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Г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Импульс стрелы через 2 с после начала движения больше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0,6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кг • м/с.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Высокий уровень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10. (3 б.) Мяч массой 0,5 кг падает с высоты 10 м без начальной скорости. Непосредственно перед ударом о землю скорость мяча равна 12 м/с. Отметьте, какие из приведенных четырех утвер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ждений правильные, а какие — неправильные.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373630" cy="422275"/>
            <wp:effectExtent l="19050" t="0" r="7620" b="0"/>
            <wp:docPr id="1" name="Рисунок 1" descr="http://vmeste.opredelim.com/tw_files2/urls_561/9/d-8433/7z-docs/1_html_74192f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meste.opredelim.com/tw_files2/urls_561/9/d-8433/7z-docs/1_html_74192fc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42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EB9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А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Механическая энергия мяча сохраняется.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8373A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Б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силы тяжести, действующей на мяч, равна 50 Дж.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8373A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В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Кинетическая энергия мяча увеличилась на 50 Дж.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Средняя сила сопротивления воздуха больше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1,5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сила приложена ко второму бруску, то ускорение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брусков больше, чем в случае, если сила приложена к первому бруску.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сила приложена к первому бруску, то на вто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рой брусок действует сила 0,5 Н.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Бруски движутся с ускорением 5 м/с</w:t>
      </w:r>
      <w:proofErr w:type="gramStart"/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proofErr w:type="gramEnd"/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сила приложена ко второму бруску, то на пер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вый брусок действует сила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1,5 Н.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12 (3 б.) На высоте 5 м находятся камень и мяч. Импульс и кинети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ческая энергия камня равны 8 кг - м/с и 16 Дж, а импульс и кине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тическая энергия мяча 8 кг • м/с и 32 Дж. Считая, что сопротив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лением воздуха можно пренебречь, отметьте, какие из приведен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ных четырех утверждений правильные, а какие — неправильные.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409A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shd w:val="clear" w:color="auto" w:fill="FFFFFF"/>
        </w:rPr>
        <w:t>A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Масса мяча больше массы камня.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начальный момент скорость камня больше скорости мяча.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начальный момент потенциальная энергия камня в 2 раза больше потенциальной энергии мяча.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падении на землю скорость мяча больше скорости камня.</w:t>
      </w:r>
    </w:p>
    <w:sectPr w:rsidR="00C8668C" w:rsidSect="00C86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D65BA3"/>
    <w:rsid w:val="00034D24"/>
    <w:rsid w:val="000F003D"/>
    <w:rsid w:val="00227EB9"/>
    <w:rsid w:val="002C5467"/>
    <w:rsid w:val="005344F9"/>
    <w:rsid w:val="0059125F"/>
    <w:rsid w:val="00A8373A"/>
    <w:rsid w:val="00A9409A"/>
    <w:rsid w:val="00B160AB"/>
    <w:rsid w:val="00C16CA9"/>
    <w:rsid w:val="00C60750"/>
    <w:rsid w:val="00C8668C"/>
    <w:rsid w:val="00D65BA3"/>
    <w:rsid w:val="00DA3842"/>
    <w:rsid w:val="00F358A8"/>
    <w:rsid w:val="00F9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65BA3"/>
  </w:style>
  <w:style w:type="paragraph" w:styleId="a3">
    <w:name w:val="Balloon Text"/>
    <w:basedOn w:val="a"/>
    <w:link w:val="a4"/>
    <w:uiPriority w:val="99"/>
    <w:semiHidden/>
    <w:unhideWhenUsed/>
    <w:rsid w:val="00D65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B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</cp:lastModifiedBy>
  <cp:revision>7</cp:revision>
  <dcterms:created xsi:type="dcterms:W3CDTF">2014-10-16T15:23:00Z</dcterms:created>
  <dcterms:modified xsi:type="dcterms:W3CDTF">2014-10-16T17:22:00Z</dcterms:modified>
</cp:coreProperties>
</file>