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778" w:rsidRPr="00F55778" w:rsidRDefault="00F55778" w:rsidP="00F55778">
      <w:pPr>
        <w:shd w:val="clear" w:color="auto" w:fill="FFFFFF"/>
        <w:spacing w:after="150" w:line="525" w:lineRule="atLeast"/>
        <w:outlineLvl w:val="0"/>
        <w:rPr>
          <w:rFonts w:ascii="OpenSansLight" w:eastAsia="Times New Roman" w:hAnsi="OpenSansLight"/>
          <w:color w:val="616161"/>
          <w:kern w:val="36"/>
          <w:sz w:val="53"/>
          <w:szCs w:val="53"/>
          <w:lang w:eastAsia="ru-RU"/>
        </w:rPr>
      </w:pPr>
      <w:r w:rsidRPr="00F55778">
        <w:rPr>
          <w:rFonts w:ascii="OpenSansLight" w:eastAsia="Times New Roman" w:hAnsi="OpenSansLight"/>
          <w:color w:val="616161"/>
          <w:kern w:val="36"/>
          <w:sz w:val="53"/>
          <w:szCs w:val="53"/>
          <w:lang w:eastAsia="ru-RU"/>
        </w:rPr>
        <w:t>Висячие сады Вавилона</w:t>
      </w:r>
    </w:p>
    <w:p w:rsidR="001443D9" w:rsidRDefault="00F55778">
      <w:pPr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Одно из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 w:rsidRPr="00F55778">
        <w:rPr>
          <w:rFonts w:ascii="Trebuchet MS" w:hAnsi="Trebuchet MS"/>
          <w:sz w:val="20"/>
          <w:szCs w:val="20"/>
          <w:shd w:val="clear" w:color="auto" w:fill="FFFFFF"/>
        </w:rPr>
        <w:t>семи чудес света античного мира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Висячие сады были расположены в Вавилоне. Их создание в древности связывали с некой царицей Семирамидой. В настоящее же время считается, что сооружением этого чуда технической мысли занимался царь Вавилона Навуходоносор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  <w:lang w:val="en-US"/>
        </w:rPr>
        <w:t>II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</w:p>
    <w:p w:rsidR="00F55778" w:rsidRDefault="00F55778">
      <w:pPr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Современная история садов Семирамиды связана с именем археолога из Германии Роберта </w:t>
      </w:r>
      <w:proofErr w:type="spellStart"/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Кольдевея</w:t>
      </w:r>
      <w:proofErr w:type="spellEnd"/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. Занимаясь раскопками древнего Вавилона с 1899 года, в один из дней он натыкается на странное не типичное для данной местности сооружение. Так, например, своды имели другую форму, выложены камнем, вместо обычного кирпича, присутствовали подземные сооружения, а главное, была найдена интересная система водоснабжения из трех шахт.</w:t>
      </w:r>
    </w:p>
    <w:p w:rsidR="00F55778" w:rsidRDefault="00F55778" w:rsidP="00F55778">
      <w:pPr>
        <w:pStyle w:val="a4"/>
        <w:shd w:val="clear" w:color="auto" w:fill="FFFFFF"/>
        <w:spacing w:before="225" w:beforeAutospacing="0" w:after="22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Очевидно, что постройка такого типа использовалась для каких-то особенных целей.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Кольдевею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оставалось это выяснить. Он смог понять, что все сооружение представляло собой некий водоподъемник для беспрерывной подачи воды наверх. Помощь ему сыграли упоминания писателей античности, в которых говорилось, что камень в Вавилоне использовался всего лишь в двух местах. Одно из них, у северной стены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Каср</w:t>
      </w:r>
      <w:proofErr w:type="spellEnd"/>
      <w:r>
        <w:rPr>
          <w:rFonts w:ascii="Trebuchet MS" w:hAnsi="Trebuchet MS"/>
          <w:color w:val="000000"/>
          <w:sz w:val="20"/>
          <w:szCs w:val="20"/>
        </w:rPr>
        <w:t>, археологу удалось обнаружить ранее. Другое же место было полулегендарным, речь шла о находке одного из 7 чудес света садов Семирамиды.</w:t>
      </w:r>
    </w:p>
    <w:p w:rsidR="00F55778" w:rsidRDefault="00F55778" w:rsidP="00F55778">
      <w:pPr>
        <w:pStyle w:val="a4"/>
        <w:shd w:val="clear" w:color="auto" w:fill="FFFFFF"/>
        <w:spacing w:before="225" w:beforeAutospacing="0" w:after="22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Основные упоминания древности о садах Семирамиды связаны с именем грека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Ктесия</w:t>
      </w:r>
      <w:proofErr w:type="spellEnd"/>
      <w:r>
        <w:rPr>
          <w:rFonts w:ascii="Trebuchet MS" w:hAnsi="Trebuchet MS"/>
          <w:color w:val="000000"/>
          <w:sz w:val="20"/>
          <w:szCs w:val="20"/>
        </w:rPr>
        <w:t>. Но в силу замеченных за ним использованиям преувеличений и фантазий, почти все наши сведения об этом чуде света являются спорными и недостоверными.</w:t>
      </w:r>
    </w:p>
    <w:p w:rsidR="00F55778" w:rsidRDefault="00F55778">
      <w:r>
        <w:rPr>
          <w:noProof/>
          <w:lang w:eastAsia="ru-RU"/>
        </w:rPr>
        <w:drawing>
          <wp:inline distT="0" distB="0" distL="0" distR="0">
            <wp:extent cx="5876925" cy="44075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560" cy="440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778" w:rsidRDefault="00F55778" w:rsidP="00F55778">
      <w:pPr>
        <w:pStyle w:val="a4"/>
        <w:shd w:val="clear" w:color="auto" w:fill="FFFFFF"/>
        <w:spacing w:before="225" w:beforeAutospacing="0" w:after="22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В античности образ Семирамиды всплывает довольно часто. Согласно многих легендам Семирамида была храбрым воителем и строителем с отличным архитектурным вкусом.  По одному из преданий она была дочерью русалки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Атаргатис</w:t>
      </w:r>
      <w:proofErr w:type="spellEnd"/>
      <w:r>
        <w:rPr>
          <w:rFonts w:ascii="Trebuchet MS" w:hAnsi="Trebuchet MS"/>
          <w:color w:val="000000"/>
          <w:sz w:val="20"/>
          <w:szCs w:val="20"/>
        </w:rPr>
        <w:t>, являющейся лунной богиней, и обычного человека. По другим рассказам Семирамиду с рождения оставили родители, и ее воспитанием занимались голуби.</w:t>
      </w:r>
    </w:p>
    <w:p w:rsidR="00F55778" w:rsidRDefault="00F55778" w:rsidP="00F55778">
      <w:pPr>
        <w:pStyle w:val="a4"/>
        <w:shd w:val="clear" w:color="auto" w:fill="FFFFFF"/>
        <w:spacing w:before="225" w:beforeAutospacing="0" w:after="22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На самом деле под именем Семирамиды у греков понималась ассирийская царица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Шаммурамат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жившая примерно в 800 году до нашей эры. После смерти мужа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Шамши-Адада</w:t>
      </w:r>
      <w:proofErr w:type="spellEnd"/>
      <w:r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>
        <w:rPr>
          <w:rFonts w:ascii="Trebuchet MS" w:hAnsi="Trebuchet MS"/>
          <w:color w:val="000000"/>
          <w:sz w:val="20"/>
          <w:szCs w:val="20"/>
          <w:lang w:val="en-US"/>
        </w:rPr>
        <w:t>V</w:t>
      </w:r>
      <w:r>
        <w:rPr>
          <w:rFonts w:ascii="Trebuchet MS" w:hAnsi="Trebuchet MS"/>
          <w:color w:val="000000"/>
          <w:sz w:val="20"/>
          <w:szCs w:val="20"/>
        </w:rPr>
        <w:t xml:space="preserve">, ей пришлось взять власть полностью в свои руки, до достижения совершеннолетия своего сына. Но и после его вступления на царский трон, за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Шаммурамат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сохранился титул царицы. И не случайно, так при ней было укреплено государство, расширены границы путем завоевания Мидии.</w:t>
      </w:r>
    </w:p>
    <w:p w:rsidR="00F55778" w:rsidRDefault="00F55778"/>
    <w:p w:rsidR="00F55778" w:rsidRDefault="00F55778" w:rsidP="00F55778">
      <w:pPr>
        <w:pStyle w:val="2"/>
        <w:shd w:val="clear" w:color="auto" w:fill="FFFFFF"/>
        <w:spacing w:before="375" w:after="225" w:line="420" w:lineRule="atLeast"/>
        <w:rPr>
          <w:rFonts w:ascii="OpenSansLight" w:hAnsi="OpenSansLight"/>
          <w:b w:val="0"/>
          <w:bCs w:val="0"/>
          <w:color w:val="616161"/>
          <w:sz w:val="42"/>
          <w:szCs w:val="42"/>
        </w:rPr>
      </w:pPr>
      <w:r>
        <w:rPr>
          <w:rFonts w:ascii="OpenSansLight" w:hAnsi="OpenSansLight"/>
          <w:b w:val="0"/>
          <w:bCs w:val="0"/>
          <w:color w:val="616161"/>
          <w:sz w:val="42"/>
          <w:szCs w:val="42"/>
        </w:rPr>
        <w:lastRenderedPageBreak/>
        <w:t>Висячие сады Семирамиды: краткое описание и интересные факты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724150" y="523875"/>
            <wp:positionH relativeFrom="margin">
              <wp:align>right</wp:align>
            </wp:positionH>
            <wp:positionV relativeFrom="margin">
              <wp:align>top</wp:align>
            </wp:positionV>
            <wp:extent cx="2581275" cy="1663065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5778" w:rsidRDefault="00F55778" w:rsidP="00F55778">
      <w:pPr>
        <w:pStyle w:val="a4"/>
        <w:shd w:val="clear" w:color="auto" w:fill="FFFFFF"/>
        <w:spacing w:before="225" w:beforeAutospacing="0" w:after="22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Вавилонские висячие сады представляли собой четырехуровневое сооружение с множеством прохладных комнат, обильно украшенных растениями. Для их полива использовался водоподъемник, для функционирования которого рабам приходилось крутить колесо. Своды здания на каждом уровне подпирали 25-метровые колонны. Террасы выкладывались плиткой, заливались асфальтом и засыпались слоем земли, достаточным для выращивания даже деревьев.</w:t>
      </w:r>
    </w:p>
    <w:p w:rsidR="00F55778" w:rsidRPr="00F55778" w:rsidRDefault="00F55778" w:rsidP="00F55778">
      <w:pPr>
        <w:shd w:val="clear" w:color="auto" w:fill="FFFFFF"/>
        <w:spacing w:before="225" w:after="225"/>
        <w:rPr>
          <w:rFonts w:ascii="Trebuchet MS" w:eastAsia="Times New Roman" w:hAnsi="Trebuchet MS"/>
          <w:sz w:val="20"/>
          <w:szCs w:val="20"/>
          <w:lang w:eastAsia="ru-RU"/>
        </w:rPr>
      </w:pPr>
      <w:r w:rsidRPr="00F55778">
        <w:rPr>
          <w:rFonts w:ascii="Trebuchet MS" w:eastAsia="Times New Roman" w:hAnsi="Trebuchet MS"/>
          <w:color w:val="000000"/>
          <w:sz w:val="20"/>
          <w:szCs w:val="20"/>
          <w:lang w:eastAsia="ru-RU"/>
        </w:rPr>
        <w:t xml:space="preserve">Используемая в садах Семирамиды система водоснабжения не была новинкой для Месопотамии. Подобное встречается и в местных </w:t>
      </w:r>
      <w:proofErr w:type="spellStart"/>
      <w:r w:rsidRPr="00F55778">
        <w:rPr>
          <w:rFonts w:ascii="Trebuchet MS" w:eastAsia="Times New Roman" w:hAnsi="Trebuchet MS"/>
          <w:sz w:val="20"/>
          <w:szCs w:val="20"/>
          <w:lang w:eastAsia="ru-RU"/>
        </w:rPr>
        <w:t>зиккуратах</w:t>
      </w:r>
      <w:proofErr w:type="spellEnd"/>
      <w:r w:rsidRPr="00F55778">
        <w:rPr>
          <w:rFonts w:ascii="Trebuchet MS" w:eastAsia="Times New Roman" w:hAnsi="Trebuchet MS"/>
          <w:sz w:val="20"/>
          <w:szCs w:val="20"/>
          <w:lang w:eastAsia="ru-RU"/>
        </w:rPr>
        <w:t>, включая легендарную </w:t>
      </w:r>
      <w:hyperlink r:id="rId6" w:history="1">
        <w:r w:rsidRPr="00F55778">
          <w:rPr>
            <w:rFonts w:ascii="Trebuchet MS" w:eastAsia="Times New Roman" w:hAnsi="Trebuchet MS"/>
            <w:sz w:val="20"/>
            <w:szCs w:val="20"/>
            <w:lang w:eastAsia="ru-RU"/>
          </w:rPr>
          <w:t>Вавилонскую башню</w:t>
        </w:r>
      </w:hyperlink>
      <w:r w:rsidRPr="00F55778">
        <w:rPr>
          <w:rFonts w:ascii="Trebuchet MS" w:eastAsia="Times New Roman" w:hAnsi="Trebuchet MS"/>
          <w:sz w:val="20"/>
          <w:szCs w:val="20"/>
          <w:lang w:eastAsia="ru-RU"/>
        </w:rPr>
        <w:t> и </w:t>
      </w:r>
      <w:hyperlink r:id="rId7" w:history="1">
        <w:r w:rsidRPr="00F55778">
          <w:rPr>
            <w:rFonts w:ascii="Trebuchet MS" w:eastAsia="Times New Roman" w:hAnsi="Trebuchet MS"/>
            <w:sz w:val="20"/>
            <w:szCs w:val="20"/>
            <w:lang w:eastAsia="ru-RU"/>
          </w:rPr>
          <w:t xml:space="preserve">Великий </w:t>
        </w:r>
        <w:proofErr w:type="spellStart"/>
        <w:r w:rsidRPr="00F55778">
          <w:rPr>
            <w:rFonts w:ascii="Trebuchet MS" w:eastAsia="Times New Roman" w:hAnsi="Trebuchet MS"/>
            <w:sz w:val="20"/>
            <w:szCs w:val="20"/>
            <w:lang w:eastAsia="ru-RU"/>
          </w:rPr>
          <w:t>зиккурат</w:t>
        </w:r>
        <w:proofErr w:type="spellEnd"/>
        <w:r w:rsidRPr="00F55778">
          <w:rPr>
            <w:rFonts w:ascii="Trebuchet MS" w:eastAsia="Times New Roman" w:hAnsi="Trebuchet MS"/>
            <w:sz w:val="20"/>
            <w:szCs w:val="20"/>
            <w:lang w:eastAsia="ru-RU"/>
          </w:rPr>
          <w:t xml:space="preserve"> в Уре</w:t>
        </w:r>
      </w:hyperlink>
      <w:r w:rsidRPr="00F55778">
        <w:rPr>
          <w:rFonts w:ascii="Trebuchet MS" w:eastAsia="Times New Roman" w:hAnsi="Trebuchet MS"/>
          <w:sz w:val="20"/>
          <w:szCs w:val="20"/>
          <w:lang w:eastAsia="ru-RU"/>
        </w:rPr>
        <w:t>. Но именно в садах техника орошения достигла своего совершенства.</w:t>
      </w:r>
    </w:p>
    <w:p w:rsidR="00F55778" w:rsidRPr="00F55778" w:rsidRDefault="00F55778" w:rsidP="00F55778">
      <w:pPr>
        <w:shd w:val="clear" w:color="auto" w:fill="FFFFFF"/>
        <w:spacing w:before="225" w:after="225"/>
        <w:rPr>
          <w:rFonts w:ascii="Trebuchet MS" w:eastAsia="Times New Roman" w:hAnsi="Trebuchet MS"/>
          <w:sz w:val="20"/>
          <w:szCs w:val="20"/>
          <w:lang w:eastAsia="ru-RU"/>
        </w:rPr>
      </w:pPr>
      <w:r w:rsidRPr="00F55778">
        <w:rPr>
          <w:rFonts w:ascii="Trebuchet MS" w:eastAsia="Times New Roman" w:hAnsi="Trebuchet MS"/>
          <w:sz w:val="20"/>
          <w:szCs w:val="20"/>
          <w:lang w:eastAsia="ru-RU"/>
        </w:rPr>
        <w:t>Если говорить о царствовании Навуходоносора </w:t>
      </w:r>
      <w:r w:rsidRPr="00F55778">
        <w:rPr>
          <w:rFonts w:ascii="Trebuchet MS" w:eastAsia="Times New Roman" w:hAnsi="Trebuchet MS"/>
          <w:sz w:val="20"/>
          <w:szCs w:val="20"/>
          <w:lang w:val="en-US" w:eastAsia="ru-RU"/>
        </w:rPr>
        <w:t>II</w:t>
      </w:r>
      <w:r w:rsidRPr="00F55778">
        <w:rPr>
          <w:rFonts w:ascii="Trebuchet MS" w:eastAsia="Times New Roman" w:hAnsi="Trebuchet MS"/>
          <w:sz w:val="20"/>
          <w:szCs w:val="20"/>
          <w:lang w:eastAsia="ru-RU"/>
        </w:rPr>
        <w:t>, то это было временем великого строительства великих сооружений. За время его правления были построены множество дорог города, включая знаменитую Дорогу процессий, ведущую от </w:t>
      </w:r>
      <w:hyperlink r:id="rId8" w:history="1">
        <w:r w:rsidRPr="00F55778">
          <w:rPr>
            <w:rFonts w:ascii="Trebuchet MS" w:eastAsia="Times New Roman" w:hAnsi="Trebuchet MS"/>
            <w:sz w:val="20"/>
            <w:szCs w:val="20"/>
            <w:lang w:eastAsia="ru-RU"/>
          </w:rPr>
          <w:t xml:space="preserve">ворот богини </w:t>
        </w:r>
        <w:proofErr w:type="spellStart"/>
        <w:r w:rsidRPr="00F55778">
          <w:rPr>
            <w:rFonts w:ascii="Trebuchet MS" w:eastAsia="Times New Roman" w:hAnsi="Trebuchet MS"/>
            <w:sz w:val="20"/>
            <w:szCs w:val="20"/>
            <w:lang w:eastAsia="ru-RU"/>
          </w:rPr>
          <w:t>Иштар</w:t>
        </w:r>
        <w:proofErr w:type="spellEnd"/>
      </w:hyperlink>
      <w:r w:rsidRPr="00F55778">
        <w:rPr>
          <w:rFonts w:ascii="Trebuchet MS" w:eastAsia="Times New Roman" w:hAnsi="Trebuchet MS"/>
          <w:sz w:val="20"/>
          <w:szCs w:val="20"/>
          <w:lang w:eastAsia="ru-RU"/>
        </w:rPr>
        <w:t>, огромное количество дворцов и храмов.</w:t>
      </w:r>
    </w:p>
    <w:p w:rsidR="00F55778" w:rsidRPr="00F55778" w:rsidRDefault="00F55778" w:rsidP="00F55778">
      <w:pPr>
        <w:shd w:val="clear" w:color="auto" w:fill="FFFFFF"/>
        <w:spacing w:before="225" w:after="225"/>
        <w:rPr>
          <w:rFonts w:ascii="Trebuchet MS" w:eastAsia="Times New Roman" w:hAnsi="Trebuchet MS"/>
          <w:color w:val="000000"/>
          <w:sz w:val="20"/>
          <w:szCs w:val="20"/>
          <w:lang w:eastAsia="ru-RU"/>
        </w:rPr>
      </w:pPr>
      <w:r w:rsidRPr="00F55778">
        <w:rPr>
          <w:rFonts w:ascii="Trebuchet MS" w:eastAsia="Times New Roman" w:hAnsi="Trebuchet MS"/>
          <w:sz w:val="20"/>
          <w:szCs w:val="20"/>
          <w:lang w:eastAsia="ru-RU"/>
        </w:rPr>
        <w:t>Отдельно стоит упомянуть про легендарные </w:t>
      </w:r>
      <w:hyperlink r:id="rId9" w:history="1">
        <w:r w:rsidRPr="00F55778">
          <w:rPr>
            <w:rFonts w:ascii="Trebuchet MS" w:eastAsia="Times New Roman" w:hAnsi="Trebuchet MS"/>
            <w:sz w:val="20"/>
            <w:szCs w:val="20"/>
            <w:lang w:eastAsia="ru-RU"/>
          </w:rPr>
          <w:t>стены Вавилона</w:t>
        </w:r>
      </w:hyperlink>
      <w:r w:rsidRPr="00F55778">
        <w:rPr>
          <w:rFonts w:ascii="Trebuchet MS" w:eastAsia="Times New Roman" w:hAnsi="Trebuchet MS"/>
          <w:sz w:val="20"/>
          <w:szCs w:val="20"/>
          <w:lang w:eastAsia="ru-RU"/>
        </w:rPr>
        <w:t xml:space="preserve">, </w:t>
      </w:r>
      <w:r w:rsidRPr="00F55778">
        <w:rPr>
          <w:rFonts w:ascii="Trebuchet MS" w:eastAsia="Times New Roman" w:hAnsi="Trebuchet MS"/>
          <w:color w:val="000000"/>
          <w:sz w:val="20"/>
          <w:szCs w:val="20"/>
          <w:lang w:eastAsia="ru-RU"/>
        </w:rPr>
        <w:t>первоначально отнесенные также к списку чудес света. Если верить описаниям, то их ширина позволяла свободно разъехаться двум колесницам. В двух рядах стен каждые 50 метров устанавливались сторожевые башни. Всего на внутренней стене их было 360, а на внешней 250.</w:t>
      </w:r>
      <w:bookmarkStart w:id="0" w:name="_GoBack"/>
      <w:bookmarkEnd w:id="0"/>
    </w:p>
    <w:p w:rsidR="00F55778" w:rsidRPr="00F55778" w:rsidRDefault="00F55778" w:rsidP="00F55778">
      <w:pPr>
        <w:shd w:val="clear" w:color="auto" w:fill="FFFFFF"/>
        <w:spacing w:before="225" w:after="225"/>
        <w:rPr>
          <w:rFonts w:ascii="Trebuchet MS" w:eastAsia="Times New Roman" w:hAnsi="Trebuchet MS"/>
          <w:color w:val="000000"/>
          <w:sz w:val="20"/>
          <w:szCs w:val="20"/>
          <w:lang w:eastAsia="ru-RU"/>
        </w:rPr>
      </w:pPr>
      <w:r w:rsidRPr="00F55778">
        <w:rPr>
          <w:rFonts w:ascii="Trebuchet MS" w:eastAsia="Times New Roman" w:hAnsi="Trebuchet MS"/>
          <w:color w:val="000000"/>
          <w:sz w:val="20"/>
          <w:szCs w:val="20"/>
          <w:lang w:eastAsia="ru-RU"/>
        </w:rPr>
        <w:t>Но с возведением </w:t>
      </w:r>
      <w:r w:rsidRPr="00F55778">
        <w:rPr>
          <w:rFonts w:ascii="Trebuchet MS" w:eastAsia="Times New Roman" w:hAnsi="Trebuchet MS"/>
          <w:sz w:val="20"/>
          <w:szCs w:val="20"/>
          <w:lang w:eastAsia="ru-RU"/>
        </w:rPr>
        <w:t>Александрийского</w:t>
      </w:r>
      <w:r w:rsidRPr="00F55778">
        <w:rPr>
          <w:rFonts w:ascii="Trebuchet MS" w:eastAsia="Times New Roman" w:hAnsi="Trebuchet MS"/>
          <w:color w:val="00B7F0"/>
          <w:sz w:val="20"/>
          <w:szCs w:val="20"/>
          <w:lang w:eastAsia="ru-RU"/>
        </w:rPr>
        <w:t xml:space="preserve"> </w:t>
      </w:r>
      <w:r w:rsidRPr="00F55778">
        <w:rPr>
          <w:rFonts w:ascii="Trebuchet MS" w:eastAsia="Times New Roman" w:hAnsi="Trebuchet MS"/>
          <w:sz w:val="20"/>
          <w:szCs w:val="20"/>
          <w:lang w:eastAsia="ru-RU"/>
        </w:rPr>
        <w:t>маяка</w:t>
      </w:r>
      <w:r w:rsidRPr="00F55778">
        <w:rPr>
          <w:rFonts w:ascii="Trebuchet MS" w:eastAsia="Times New Roman" w:hAnsi="Trebuchet MS"/>
          <w:color w:val="000000"/>
          <w:sz w:val="20"/>
          <w:szCs w:val="20"/>
          <w:lang w:eastAsia="ru-RU"/>
        </w:rPr>
        <w:t> стены города с садами Семирамиды покинули знаменитый список, а вот сами сады с гордостью дошли с ним и до наших времен. Конечно, можно долго оспаривать место садов в этом перечне, но то, что это было одно из лучших инженерных сооружений древности не вызывает сомнения.</w:t>
      </w:r>
    </w:p>
    <w:p w:rsidR="00F55778" w:rsidRDefault="00F55778">
      <w:r>
        <w:rPr>
          <w:noProof/>
          <w:lang w:eastAsia="ru-RU"/>
        </w:rPr>
        <w:drawing>
          <wp:inline distT="0" distB="0" distL="0" distR="0">
            <wp:extent cx="6661757" cy="448627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6366" cy="451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5778" w:rsidSect="00F557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SansLigh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E98"/>
    <w:rsid w:val="00480245"/>
    <w:rsid w:val="007E637D"/>
    <w:rsid w:val="00895E98"/>
    <w:rsid w:val="00F5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C688"/>
  <w15:chartTrackingRefBased/>
  <w15:docId w15:val="{36879DF7-38C5-4891-BC4C-AF616187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77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5577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77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577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577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577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577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577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577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577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77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rsid w:val="00F55778"/>
  </w:style>
  <w:style w:type="character" w:styleId="a3">
    <w:name w:val="Hyperlink"/>
    <w:basedOn w:val="a0"/>
    <w:uiPriority w:val="99"/>
    <w:semiHidden/>
    <w:unhideWhenUsed/>
    <w:rsid w:val="00F5577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5577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5577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577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577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5577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5577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5577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5577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55778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F55778"/>
    <w:pPr>
      <w:spacing w:after="200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F5577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10"/>
    <w:rsid w:val="00F5577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F5577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F55778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F55778"/>
    <w:rPr>
      <w:b/>
      <w:bCs/>
    </w:rPr>
  </w:style>
  <w:style w:type="character" w:styleId="ab">
    <w:name w:val="Emphasis"/>
    <w:basedOn w:val="a0"/>
    <w:uiPriority w:val="20"/>
    <w:qFormat/>
    <w:rsid w:val="00F55778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F55778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55778"/>
    <w:rPr>
      <w:i/>
    </w:rPr>
  </w:style>
  <w:style w:type="character" w:customStyle="1" w:styleId="22">
    <w:name w:val="Цитата 2 Знак"/>
    <w:basedOn w:val="a0"/>
    <w:link w:val="21"/>
    <w:uiPriority w:val="29"/>
    <w:rsid w:val="00F55778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F55778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F55778"/>
    <w:rPr>
      <w:b/>
      <w:i/>
      <w:sz w:val="24"/>
    </w:rPr>
  </w:style>
  <w:style w:type="character" w:styleId="af">
    <w:name w:val="Subtle Emphasis"/>
    <w:uiPriority w:val="19"/>
    <w:qFormat/>
    <w:rsid w:val="00F55778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F55778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F55778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F55778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F55778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F55778"/>
    <w:pPr>
      <w:outlineLvl w:val="9"/>
    </w:pPr>
  </w:style>
  <w:style w:type="paragraph" w:styleId="af5">
    <w:name w:val="List Paragraph"/>
    <w:basedOn w:val="a"/>
    <w:uiPriority w:val="34"/>
    <w:qFormat/>
    <w:rsid w:val="00F55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chudo.ru/vorota/18-vorota-bogini-ishtar-v-vavilone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chudo.ru/megality/63-mesopotamskij-zikkurat-v-gorode-ure-doroga-v-nebo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chudo.ru/megality/71-zikkurat-etemenanki-ili-chto-takoe-vavilonskaya-bashnya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3.jpeg"/><Relationship Id="rId4" Type="http://schemas.openxmlformats.org/officeDocument/2006/relationships/image" Target="media/image1.jpg"/><Relationship Id="rId9" Type="http://schemas.openxmlformats.org/officeDocument/2006/relationships/hyperlink" Target="http://1chudo.ru/kreposti/65-steny-vavilona-predshestvennik-aleksandrijskogo-maya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644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2</cp:revision>
  <dcterms:created xsi:type="dcterms:W3CDTF">2016-11-11T11:29:00Z</dcterms:created>
  <dcterms:modified xsi:type="dcterms:W3CDTF">2016-11-11T11:34:00Z</dcterms:modified>
</cp:coreProperties>
</file>