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546" w:rsidRPr="00F92546" w:rsidRDefault="00F92546" w:rsidP="00F92546">
      <w:pPr>
        <w:spacing w:before="300" w:after="150" w:line="240" w:lineRule="auto"/>
        <w:outlineLvl w:val="0"/>
        <w:rPr>
          <w:rFonts w:ascii="inherit" w:eastAsia="Times New Roman" w:hAnsi="inherit" w:cs="Times New Roman"/>
          <w:b/>
          <w:kern w:val="36"/>
          <w:sz w:val="32"/>
          <w:szCs w:val="32"/>
          <w:lang w:eastAsia="ru-RU"/>
        </w:rPr>
      </w:pPr>
      <w:r w:rsidRPr="00F92546">
        <w:rPr>
          <w:rFonts w:ascii="inherit" w:eastAsia="Times New Roman" w:hAnsi="inherit" w:cs="Times New Roman"/>
          <w:b/>
          <w:kern w:val="36"/>
          <w:sz w:val="32"/>
          <w:szCs w:val="32"/>
          <w:lang w:eastAsia="ru-RU"/>
        </w:rPr>
        <w:t>Урок 6. Табличный макет сайта</w:t>
      </w:r>
    </w:p>
    <w:p w:rsidR="00F92546" w:rsidRPr="00F92546" w:rsidRDefault="00F92546" w:rsidP="00F92546">
      <w:pPr>
        <w:spacing w:after="150" w:line="240" w:lineRule="auto"/>
        <w:jc w:val="both"/>
        <w:rPr>
          <w:rFonts w:ascii="Helvetica" w:eastAsia="Times New Roman" w:hAnsi="Helvetica" w:cs="Times New Roman"/>
          <w:color w:val="000000" w:themeColor="text1"/>
          <w:sz w:val="21"/>
          <w:szCs w:val="21"/>
          <w:lang w:eastAsia="ru-RU"/>
        </w:rPr>
      </w:pPr>
      <w:r w:rsidRPr="00F92546">
        <w:rPr>
          <w:rFonts w:ascii="Helvetica" w:eastAsia="Times New Roman" w:hAnsi="Helvetica" w:cs="Times New Roman"/>
          <w:color w:val="000000" w:themeColor="text1"/>
          <w:sz w:val="21"/>
          <w:szCs w:val="21"/>
          <w:lang w:eastAsia="ru-RU"/>
        </w:rPr>
        <w:t>Одним из методов верстки веб-страниц является табличная верстка сайта или табличный макет сайта – когда блоки информации расположены в ячейках макетной таблицы шириной во весь экран.</w:t>
      </w:r>
    </w:p>
    <w:p w:rsidR="00F92546" w:rsidRPr="00F92546" w:rsidRDefault="00F92546" w:rsidP="00F92546">
      <w:pPr>
        <w:spacing w:after="150" w:line="240" w:lineRule="auto"/>
        <w:jc w:val="both"/>
        <w:rPr>
          <w:rFonts w:ascii="Helvetica" w:eastAsia="Times New Roman" w:hAnsi="Helvetica" w:cs="Times New Roman"/>
          <w:color w:val="000000" w:themeColor="text1"/>
          <w:sz w:val="21"/>
          <w:szCs w:val="21"/>
          <w:lang w:eastAsia="ru-RU"/>
        </w:rPr>
      </w:pPr>
      <w:r w:rsidRPr="00F92546">
        <w:rPr>
          <w:rFonts w:ascii="Helvetica" w:eastAsia="Times New Roman" w:hAnsi="Helvetica" w:cs="Times New Roman"/>
          <w:b/>
          <w:bCs/>
          <w:color w:val="000000" w:themeColor="text1"/>
          <w:sz w:val="21"/>
          <w:szCs w:val="21"/>
          <w:lang w:eastAsia="ru-RU"/>
        </w:rPr>
        <w:t>Табличная верстка сайта</w:t>
      </w:r>
      <w:r w:rsidRPr="00F92546">
        <w:rPr>
          <w:rFonts w:ascii="Helvetica" w:eastAsia="Times New Roman" w:hAnsi="Helvetica" w:cs="Times New Roman"/>
          <w:color w:val="000000" w:themeColor="text1"/>
          <w:sz w:val="21"/>
          <w:szCs w:val="21"/>
          <w:lang w:eastAsia="ru-RU"/>
        </w:rPr>
        <w:t> – достаточно распространенный на сегодняшний день метод верстки.</w:t>
      </w:r>
    </w:p>
    <w:p w:rsidR="00F92546" w:rsidRDefault="00F92546" w:rsidP="00F92546">
      <w:pPr>
        <w:pStyle w:val="a3"/>
        <w:spacing w:before="0" w:beforeAutospacing="0" w:after="150" w:afterAutospacing="0"/>
        <w:jc w:val="both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color w:val="555555"/>
          <w:sz w:val="21"/>
          <w:szCs w:val="21"/>
        </w:rPr>
        <w:t>Если таблица служит для разметки страницы и оформления дизайна, то она называется </w:t>
      </w:r>
      <w:r>
        <w:rPr>
          <w:rFonts w:ascii="Helvetica" w:hAnsi="Helvetica"/>
          <w:b/>
          <w:bCs/>
          <w:color w:val="555555"/>
          <w:sz w:val="21"/>
          <w:szCs w:val="21"/>
        </w:rPr>
        <w:t>макетной</w:t>
      </w:r>
      <w:r>
        <w:rPr>
          <w:rFonts w:ascii="Helvetica" w:hAnsi="Helvetica"/>
          <w:color w:val="555555"/>
          <w:sz w:val="21"/>
          <w:szCs w:val="21"/>
        </w:rPr>
        <w:t>.</w:t>
      </w:r>
    </w:p>
    <w:p w:rsidR="00F92546" w:rsidRDefault="00F92546" w:rsidP="00F92546">
      <w:pPr>
        <w:pStyle w:val="a3"/>
        <w:spacing w:before="0" w:beforeAutospacing="0" w:after="150" w:afterAutospacing="0"/>
        <w:jc w:val="both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color w:val="555555"/>
          <w:sz w:val="21"/>
          <w:szCs w:val="21"/>
        </w:rPr>
        <w:t xml:space="preserve">На </w:t>
      </w:r>
      <w:r w:rsidRPr="00F92546">
        <w:rPr>
          <w:rFonts w:ascii="Helvetica" w:hAnsi="Helvetica"/>
          <w:i/>
          <w:color w:val="555555"/>
          <w:sz w:val="21"/>
          <w:szCs w:val="21"/>
        </w:rPr>
        <w:t>рисунке 1</w:t>
      </w:r>
      <w:r>
        <w:rPr>
          <w:rFonts w:ascii="Helvetica" w:hAnsi="Helvetica"/>
          <w:color w:val="555555"/>
          <w:sz w:val="21"/>
          <w:szCs w:val="21"/>
        </w:rPr>
        <w:t xml:space="preserve"> приведен внешний вид сайта, на рисунке 2 – зеленым цветом обозначена таблица, которая является основой макета этого сайта. Для того, чтобы макетную сетку не было видно, используется таблица с невидимой границей. Для этого в теге TABLE задается атрибут</w:t>
      </w:r>
      <w:r w:rsidRPr="00F92546">
        <w:rPr>
          <w:rFonts w:ascii="Helvetica" w:hAnsi="Helvetica"/>
          <w:b/>
          <w:color w:val="555555"/>
          <w:sz w:val="21"/>
          <w:szCs w:val="21"/>
        </w:rPr>
        <w:t xml:space="preserve"> </w:t>
      </w:r>
      <w:proofErr w:type="spellStart"/>
      <w:r w:rsidRPr="00F92546">
        <w:rPr>
          <w:rFonts w:ascii="Helvetica" w:hAnsi="Helvetica"/>
          <w:b/>
          <w:color w:val="555555"/>
          <w:sz w:val="21"/>
          <w:szCs w:val="21"/>
        </w:rPr>
        <w:t>border</w:t>
      </w:r>
      <w:proofErr w:type="spellEnd"/>
      <w:r w:rsidRPr="00F92546">
        <w:rPr>
          <w:rFonts w:ascii="Helvetica" w:hAnsi="Helvetica"/>
          <w:b/>
          <w:color w:val="555555"/>
          <w:sz w:val="21"/>
          <w:szCs w:val="21"/>
        </w:rPr>
        <w:t>="0".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F92546" w:rsidTr="00F92546">
        <w:tc>
          <w:tcPr>
            <w:tcW w:w="9571" w:type="dxa"/>
          </w:tcPr>
          <w:p w:rsidR="00F92546" w:rsidRDefault="00927C72" w:rsidP="00F92546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0A92FF3B" wp14:editId="70515414">
                  <wp:extent cx="5940425" cy="6695440"/>
                  <wp:effectExtent l="0" t="0" r="317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6695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  <w:tr w:rsidR="00F92546" w:rsidTr="00F92546">
        <w:tc>
          <w:tcPr>
            <w:tcW w:w="9571" w:type="dxa"/>
          </w:tcPr>
          <w:p w:rsidR="00F92546" w:rsidRPr="00F92546" w:rsidRDefault="00F92546" w:rsidP="00F92546">
            <w:pPr>
              <w:jc w:val="center"/>
              <w:rPr>
                <w:i/>
              </w:rPr>
            </w:pPr>
            <w:r w:rsidRPr="00F92546">
              <w:rPr>
                <w:i/>
              </w:rPr>
              <w:t>Рисунок 1</w:t>
            </w:r>
          </w:p>
        </w:tc>
      </w:tr>
    </w:tbl>
    <w:p w:rsidR="00F92546" w:rsidRDefault="00F92546" w:rsidP="00F92546">
      <w:pPr>
        <w:pStyle w:val="a3"/>
        <w:spacing w:before="0" w:beforeAutospacing="0" w:after="150" w:afterAutospacing="0"/>
        <w:jc w:val="both"/>
        <w:rPr>
          <w:rFonts w:asciiTheme="minorHAnsi" w:hAnsiTheme="minorHAnsi"/>
          <w:color w:val="555555"/>
          <w:sz w:val="21"/>
          <w:szCs w:val="21"/>
        </w:rPr>
      </w:pPr>
    </w:p>
    <w:p w:rsidR="00F92546" w:rsidRDefault="00F92546" w:rsidP="00F92546">
      <w:pPr>
        <w:pStyle w:val="a3"/>
        <w:spacing w:before="0" w:beforeAutospacing="0" w:after="150" w:afterAutospacing="0"/>
        <w:jc w:val="both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color w:val="555555"/>
          <w:sz w:val="21"/>
          <w:szCs w:val="21"/>
        </w:rPr>
        <w:t>Все многообразие дизайна средствами таблиц можно свести к трем типам: </w:t>
      </w:r>
    </w:p>
    <w:p w:rsidR="00F92546" w:rsidRDefault="00F92546" w:rsidP="00F9254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Helvetica" w:hAnsi="Helvetica"/>
          <w:color w:val="555555"/>
          <w:sz w:val="21"/>
          <w:szCs w:val="21"/>
        </w:rPr>
      </w:pPr>
      <w:r>
        <w:rPr>
          <w:rStyle w:val="a5"/>
          <w:rFonts w:ascii="Helvetica" w:hAnsi="Helvetica"/>
          <w:color w:val="555555"/>
          <w:sz w:val="21"/>
          <w:szCs w:val="21"/>
        </w:rPr>
        <w:lastRenderedPageBreak/>
        <w:t>«Фиксированный» (жесткий)</w:t>
      </w:r>
      <w:r>
        <w:rPr>
          <w:rFonts w:ascii="Helvetica" w:hAnsi="Helvetica"/>
          <w:color w:val="555555"/>
          <w:sz w:val="21"/>
          <w:szCs w:val="21"/>
        </w:rPr>
        <w:t>, </w:t>
      </w:r>
    </w:p>
    <w:p w:rsidR="00F92546" w:rsidRDefault="00F92546" w:rsidP="00F9254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Helvetica" w:hAnsi="Helvetica"/>
          <w:color w:val="555555"/>
          <w:sz w:val="21"/>
          <w:szCs w:val="21"/>
        </w:rPr>
      </w:pPr>
      <w:r>
        <w:rPr>
          <w:rStyle w:val="a5"/>
          <w:rFonts w:ascii="Helvetica" w:hAnsi="Helvetica"/>
          <w:color w:val="555555"/>
          <w:sz w:val="21"/>
          <w:szCs w:val="21"/>
        </w:rPr>
        <w:t>«Резиновый» дизайн</w:t>
      </w:r>
      <w:r>
        <w:rPr>
          <w:rFonts w:ascii="Helvetica" w:hAnsi="Helvetica"/>
          <w:color w:val="555555"/>
          <w:sz w:val="21"/>
          <w:szCs w:val="21"/>
        </w:rPr>
        <w:t> и</w:t>
      </w:r>
    </w:p>
    <w:p w:rsidR="00F92546" w:rsidRDefault="00F92546" w:rsidP="00F9254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b/>
          <w:bCs/>
          <w:color w:val="555555"/>
          <w:sz w:val="21"/>
          <w:szCs w:val="21"/>
        </w:rPr>
        <w:t>Комбинированный</w:t>
      </w:r>
      <w:r>
        <w:rPr>
          <w:rFonts w:ascii="Helvetica" w:hAnsi="Helvetica"/>
          <w:color w:val="555555"/>
          <w:sz w:val="21"/>
          <w:szCs w:val="21"/>
        </w:rPr>
        <w:t> из первых двух.</w:t>
      </w:r>
    </w:p>
    <w:p w:rsidR="00F92546" w:rsidRPr="00F92546" w:rsidRDefault="00F92546" w:rsidP="00F92546">
      <w:pPr>
        <w:pStyle w:val="3"/>
        <w:spacing w:before="300" w:after="150"/>
        <w:rPr>
          <w:rFonts w:ascii="inherit" w:hAnsi="inherit"/>
          <w:color w:val="auto"/>
          <w:sz w:val="32"/>
          <w:szCs w:val="32"/>
        </w:rPr>
      </w:pPr>
      <w:r w:rsidRPr="00F92546">
        <w:rPr>
          <w:rStyle w:val="a5"/>
          <w:rFonts w:ascii="inherit" w:hAnsi="inherit"/>
          <w:b w:val="0"/>
          <w:bCs w:val="0"/>
          <w:sz w:val="32"/>
          <w:szCs w:val="32"/>
        </w:rPr>
        <w:t>1. «Фиксированный» табличный дизайн (макет) сайта</w:t>
      </w:r>
    </w:p>
    <w:p w:rsidR="00F92546" w:rsidRDefault="00F92546" w:rsidP="00F92546">
      <w:pPr>
        <w:pStyle w:val="a3"/>
        <w:spacing w:before="0" w:beforeAutospacing="0" w:after="150" w:afterAutospacing="0"/>
        <w:jc w:val="both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color w:val="555555"/>
          <w:sz w:val="21"/>
          <w:szCs w:val="21"/>
        </w:rPr>
        <w:t xml:space="preserve">При «фиксированном» дизайне макет страницы создается на основе таблиц определенной ширины, </w:t>
      </w:r>
      <w:proofErr w:type="gramStart"/>
      <w:r>
        <w:rPr>
          <w:rFonts w:ascii="Helvetica" w:hAnsi="Helvetica"/>
          <w:color w:val="555555"/>
          <w:sz w:val="21"/>
          <w:szCs w:val="21"/>
        </w:rPr>
        <w:t>например</w:t>
      </w:r>
      <w:proofErr w:type="gramEnd"/>
      <w:r>
        <w:rPr>
          <w:rFonts w:ascii="Helvetica" w:hAnsi="Helvetica"/>
          <w:color w:val="555555"/>
          <w:sz w:val="21"/>
          <w:szCs w:val="21"/>
        </w:rPr>
        <w:t xml:space="preserve"> макетная таблица шириной 1000px </w:t>
      </w:r>
      <w:r>
        <w:rPr>
          <w:rFonts w:ascii="Helvetica" w:hAnsi="Helvetica"/>
          <w:b/>
          <w:bCs/>
          <w:color w:val="555555"/>
          <w:sz w:val="21"/>
          <w:szCs w:val="21"/>
        </w:rPr>
        <w:t>&lt;</w:t>
      </w:r>
      <w:proofErr w:type="spellStart"/>
      <w:r>
        <w:rPr>
          <w:rFonts w:ascii="Helvetica" w:hAnsi="Helvetica"/>
          <w:b/>
          <w:bCs/>
          <w:color w:val="555555"/>
          <w:sz w:val="21"/>
          <w:szCs w:val="21"/>
        </w:rPr>
        <w:t>table</w:t>
      </w:r>
      <w:proofErr w:type="spellEnd"/>
      <w:r>
        <w:rPr>
          <w:rFonts w:ascii="Helvetica" w:hAnsi="Helvetica"/>
          <w:b/>
          <w:bCs/>
          <w:color w:val="555555"/>
          <w:sz w:val="21"/>
          <w:szCs w:val="21"/>
        </w:rPr>
        <w:t xml:space="preserve"> </w:t>
      </w:r>
      <w:proofErr w:type="spellStart"/>
      <w:r>
        <w:rPr>
          <w:rFonts w:ascii="Helvetica" w:hAnsi="Helvetica"/>
          <w:b/>
          <w:bCs/>
          <w:color w:val="555555"/>
          <w:sz w:val="21"/>
          <w:szCs w:val="21"/>
        </w:rPr>
        <w:t>width</w:t>
      </w:r>
      <w:proofErr w:type="spellEnd"/>
      <w:r>
        <w:rPr>
          <w:rFonts w:ascii="Helvetica" w:hAnsi="Helvetica"/>
          <w:b/>
          <w:bCs/>
          <w:color w:val="555555"/>
          <w:sz w:val="21"/>
          <w:szCs w:val="21"/>
        </w:rPr>
        <w:t>=</w:t>
      </w:r>
      <w:r>
        <w:rPr>
          <w:rFonts w:ascii="Helvetica" w:hAnsi="Helvetica"/>
          <w:color w:val="555555"/>
          <w:sz w:val="21"/>
          <w:szCs w:val="21"/>
        </w:rPr>
        <w:t>"</w:t>
      </w:r>
      <w:r>
        <w:rPr>
          <w:rFonts w:ascii="Helvetica" w:hAnsi="Helvetica"/>
          <w:b/>
          <w:bCs/>
          <w:color w:val="555555"/>
          <w:sz w:val="21"/>
          <w:szCs w:val="21"/>
        </w:rPr>
        <w:t>1000</w:t>
      </w:r>
      <w:r>
        <w:rPr>
          <w:rFonts w:ascii="Helvetica" w:hAnsi="Helvetica"/>
          <w:color w:val="555555"/>
          <w:sz w:val="21"/>
          <w:szCs w:val="21"/>
        </w:rPr>
        <w:t>"</w:t>
      </w:r>
      <w:r>
        <w:rPr>
          <w:rFonts w:ascii="Helvetica" w:hAnsi="Helvetica"/>
          <w:b/>
          <w:bCs/>
          <w:color w:val="555555"/>
          <w:sz w:val="21"/>
          <w:szCs w:val="21"/>
        </w:rPr>
        <w:t>&gt;</w:t>
      </w:r>
      <w:r>
        <w:rPr>
          <w:rFonts w:ascii="Helvetica" w:hAnsi="Helvetica"/>
          <w:color w:val="555555"/>
          <w:sz w:val="21"/>
          <w:szCs w:val="21"/>
        </w:rPr>
        <w:t>.</w:t>
      </w:r>
    </w:p>
    <w:p w:rsidR="00F92546" w:rsidRDefault="00F92546" w:rsidP="00F92546">
      <w:pPr>
        <w:pStyle w:val="a3"/>
        <w:spacing w:before="0" w:beforeAutospacing="0" w:after="150" w:afterAutospacing="0"/>
        <w:jc w:val="both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b/>
          <w:bCs/>
          <w:color w:val="990000"/>
          <w:sz w:val="21"/>
          <w:szCs w:val="21"/>
        </w:rPr>
        <w:t>Пример 1. Табличная верстка сайта – «фиксированный» дизайн сайта.</w:t>
      </w:r>
      <w:r>
        <w:rPr>
          <w:rFonts w:ascii="Helvetica" w:hAnsi="Helvetica"/>
          <w:color w:val="555555"/>
          <w:sz w:val="21"/>
          <w:szCs w:val="21"/>
        </w:rPr>
        <w:t xml:space="preserve"> На рисунке </w:t>
      </w:r>
      <w:r>
        <w:rPr>
          <w:rFonts w:asciiTheme="minorHAnsi" w:hAnsiTheme="minorHAnsi"/>
          <w:color w:val="555555"/>
          <w:sz w:val="21"/>
          <w:szCs w:val="21"/>
        </w:rPr>
        <w:t>2</w:t>
      </w:r>
      <w:r>
        <w:rPr>
          <w:rFonts w:ascii="Helvetica" w:hAnsi="Helvetica"/>
          <w:color w:val="555555"/>
          <w:sz w:val="21"/>
          <w:szCs w:val="21"/>
        </w:rPr>
        <w:t xml:space="preserve"> приведен пример кода фиксированного (жесткого) дизайна, в основе которого лежит макетная таблица шириной 1000px. На рисунке 4 – внешний вид этого макета.</w:t>
      </w:r>
    </w:p>
    <w:p w:rsidR="00F92546" w:rsidRDefault="00F92546" w:rsidP="00F92546">
      <w:pPr>
        <w:pStyle w:val="a3"/>
        <w:spacing w:before="0" w:beforeAutospacing="0" w:after="150" w:afterAutospacing="0"/>
        <w:jc w:val="both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color w:val="555555"/>
          <w:sz w:val="21"/>
          <w:szCs w:val="21"/>
        </w:rPr>
        <w:t>Выбор ширины таблицы зависит от ориентации на определенное разрешение мониторов пользователей. Так, для разрешения экрана по горизонтали 1024px – следует брать ширину макетной таблицы 960-980 пикселей, для ширины экрана1280px – ширину макетной таблицы можно взять 1200-1220px и т.д.</w:t>
      </w:r>
    </w:p>
    <w:p w:rsidR="00F92546" w:rsidRDefault="00F92546" w:rsidP="00F92546">
      <w:pPr>
        <w:pStyle w:val="a3"/>
        <w:spacing w:before="0" w:beforeAutospacing="0" w:after="150" w:afterAutospacing="0"/>
        <w:jc w:val="both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color w:val="555555"/>
          <w:sz w:val="21"/>
          <w:szCs w:val="21"/>
        </w:rPr>
        <w:t>В этом случае сайт будет отображаться на экране целиком по ширине, на мониторах больших разрешений с обеих сторон макета сайта останется пустое место, на мониторах с меньшим разрешением внизу экрана будет появляться горизонтальная полоса прокрутки.</w:t>
      </w:r>
    </w:p>
    <w:p w:rsidR="00F92546" w:rsidRDefault="00F92546" w:rsidP="00F92546">
      <w:pPr>
        <w:pStyle w:val="a3"/>
        <w:spacing w:before="0" w:beforeAutospacing="0" w:after="150" w:afterAutospacing="0"/>
        <w:jc w:val="both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b/>
          <w:bCs/>
          <w:color w:val="990000"/>
          <w:sz w:val="21"/>
          <w:szCs w:val="21"/>
        </w:rPr>
        <w:t>Задание 1</w:t>
      </w:r>
      <w:r>
        <w:rPr>
          <w:rFonts w:ascii="Helvetica" w:hAnsi="Helvetica"/>
          <w:color w:val="990000"/>
          <w:sz w:val="21"/>
          <w:szCs w:val="21"/>
        </w:rPr>
        <w:t>.</w:t>
      </w:r>
    </w:p>
    <w:p w:rsidR="00F92546" w:rsidRDefault="00F92546" w:rsidP="00F92546">
      <w:pPr>
        <w:pStyle w:val="a3"/>
        <w:spacing w:before="0" w:beforeAutospacing="0" w:after="150" w:afterAutospacing="0"/>
        <w:jc w:val="both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color w:val="555555"/>
          <w:sz w:val="21"/>
          <w:szCs w:val="21"/>
        </w:rPr>
        <w:t xml:space="preserve">1. Реализуйте </w:t>
      </w:r>
      <w:proofErr w:type="spellStart"/>
      <w:r>
        <w:rPr>
          <w:rFonts w:ascii="Helvetica" w:hAnsi="Helvetica"/>
          <w:color w:val="555555"/>
          <w:sz w:val="21"/>
          <w:szCs w:val="21"/>
        </w:rPr>
        <w:t>web</w:t>
      </w:r>
      <w:proofErr w:type="spellEnd"/>
      <w:r>
        <w:rPr>
          <w:rFonts w:ascii="Helvetica" w:hAnsi="Helvetica"/>
          <w:color w:val="555555"/>
          <w:sz w:val="21"/>
          <w:szCs w:val="21"/>
        </w:rPr>
        <w:t xml:space="preserve">-страничку на основе рисунков </w:t>
      </w:r>
      <w:r>
        <w:rPr>
          <w:rFonts w:asciiTheme="minorHAnsi" w:hAnsiTheme="minorHAnsi"/>
          <w:color w:val="555555"/>
          <w:sz w:val="21"/>
          <w:szCs w:val="21"/>
        </w:rPr>
        <w:t>2</w:t>
      </w:r>
      <w:r>
        <w:rPr>
          <w:rFonts w:ascii="Helvetica" w:hAnsi="Helvetica"/>
          <w:color w:val="555555"/>
          <w:sz w:val="21"/>
          <w:szCs w:val="21"/>
        </w:rPr>
        <w:t xml:space="preserve"> и </w:t>
      </w:r>
      <w:r>
        <w:rPr>
          <w:rFonts w:asciiTheme="minorHAnsi" w:hAnsiTheme="minorHAnsi"/>
          <w:color w:val="555555"/>
          <w:sz w:val="21"/>
          <w:szCs w:val="21"/>
        </w:rPr>
        <w:t>3</w:t>
      </w:r>
      <w:r>
        <w:rPr>
          <w:rFonts w:ascii="Helvetica" w:hAnsi="Helvetica"/>
          <w:color w:val="555555"/>
          <w:sz w:val="21"/>
          <w:szCs w:val="21"/>
        </w:rPr>
        <w:t>. Сохраните файл.</w:t>
      </w:r>
    </w:p>
    <w:p w:rsidR="00F92546" w:rsidRDefault="00F92546" w:rsidP="00F92546">
      <w:pPr>
        <w:pStyle w:val="a3"/>
        <w:spacing w:before="0" w:beforeAutospacing="0" w:after="150" w:afterAutospacing="0"/>
        <w:jc w:val="both"/>
        <w:rPr>
          <w:rFonts w:asciiTheme="minorHAnsi" w:hAnsiTheme="minorHAnsi"/>
          <w:color w:val="555555"/>
          <w:sz w:val="21"/>
          <w:szCs w:val="21"/>
        </w:rPr>
      </w:pPr>
      <w:r>
        <w:rPr>
          <w:rFonts w:ascii="Helvetica" w:hAnsi="Helvetica"/>
          <w:color w:val="555555"/>
          <w:sz w:val="21"/>
          <w:szCs w:val="21"/>
        </w:rPr>
        <w:t>2. Изменяя размеры браузера, проанализируйте поведение макета.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F92546" w:rsidTr="001D235B">
        <w:tc>
          <w:tcPr>
            <w:tcW w:w="9571" w:type="dxa"/>
          </w:tcPr>
          <w:p w:rsidR="00F92546" w:rsidRDefault="00F92546" w:rsidP="00F92546">
            <w:pPr>
              <w:pStyle w:val="a3"/>
              <w:spacing w:before="0" w:beforeAutospacing="0" w:after="150" w:afterAutospacing="0"/>
              <w:jc w:val="both"/>
              <w:rPr>
                <w:rFonts w:asciiTheme="minorHAnsi" w:hAnsiTheme="minorHAnsi"/>
                <w:color w:val="555555"/>
                <w:sz w:val="21"/>
                <w:szCs w:val="21"/>
              </w:rPr>
            </w:pPr>
            <w:r>
              <w:rPr>
                <w:noProof/>
              </w:rPr>
              <w:drawing>
                <wp:inline distT="0" distB="0" distL="0" distR="0">
                  <wp:extent cx="5873623" cy="4540194"/>
                  <wp:effectExtent l="0" t="0" r="0" b="0"/>
                  <wp:docPr id="2" name="Рисунок 2" descr="табличная верстка сайта табличный макет сайта уроки html и cs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табличная верстка сайта табличный макет сайта уроки html и cs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76178" cy="4542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2546" w:rsidTr="001D235B">
        <w:tc>
          <w:tcPr>
            <w:tcW w:w="9571" w:type="dxa"/>
          </w:tcPr>
          <w:p w:rsidR="00F92546" w:rsidRDefault="00F92546" w:rsidP="00F92546">
            <w:pPr>
              <w:pStyle w:val="a3"/>
              <w:spacing w:before="0" w:beforeAutospacing="0" w:after="150" w:afterAutospacing="0"/>
              <w:jc w:val="center"/>
              <w:rPr>
                <w:rFonts w:asciiTheme="minorHAnsi" w:hAnsiTheme="minorHAnsi"/>
                <w:color w:val="555555"/>
                <w:sz w:val="21"/>
                <w:szCs w:val="21"/>
              </w:rPr>
            </w:pPr>
            <w:r w:rsidRPr="00F92546">
              <w:rPr>
                <w:i/>
              </w:rPr>
              <w:t xml:space="preserve">Рисунок </w:t>
            </w:r>
            <w:r>
              <w:rPr>
                <w:i/>
              </w:rPr>
              <w:t>2</w:t>
            </w:r>
          </w:p>
        </w:tc>
      </w:tr>
    </w:tbl>
    <w:p w:rsidR="00F92546" w:rsidRDefault="00F92546" w:rsidP="00F92546">
      <w:pPr>
        <w:pStyle w:val="a3"/>
        <w:spacing w:before="0" w:beforeAutospacing="0" w:after="150" w:afterAutospacing="0"/>
        <w:jc w:val="both"/>
        <w:rPr>
          <w:rFonts w:asciiTheme="minorHAnsi" w:hAnsiTheme="minorHAnsi"/>
          <w:color w:val="555555"/>
          <w:sz w:val="21"/>
          <w:szCs w:val="21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2A487C" w:rsidTr="001D235B">
        <w:tc>
          <w:tcPr>
            <w:tcW w:w="9345" w:type="dxa"/>
          </w:tcPr>
          <w:p w:rsidR="002A487C" w:rsidRDefault="002A487C" w:rsidP="002A487C">
            <w:pPr>
              <w:pStyle w:val="3"/>
              <w:spacing w:before="300" w:after="150"/>
              <w:outlineLvl w:val="2"/>
              <w:rPr>
                <w:rStyle w:val="a5"/>
                <w:rFonts w:ascii="inherit" w:hAnsi="inherit"/>
                <w:b w:val="0"/>
                <w:bCs w:val="0"/>
                <w:sz w:val="28"/>
                <w:szCs w:val="28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5748793" cy="2893347"/>
                  <wp:effectExtent l="0" t="0" r="4445" b="2540"/>
                  <wp:docPr id="3" name="Рисунок 3" descr="http://web-grafika.pro/assets/images/web-grafika/kurs_html_css/images_html_css/6.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eb-grafika.pro/assets/images/web-grafika/kurs_html_css/images_html_css/6.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5780" cy="2896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487C" w:rsidTr="001D235B">
        <w:tc>
          <w:tcPr>
            <w:tcW w:w="9345" w:type="dxa"/>
          </w:tcPr>
          <w:p w:rsidR="002A487C" w:rsidRDefault="002A487C" w:rsidP="001D235B">
            <w:pPr>
              <w:pStyle w:val="3"/>
              <w:spacing w:before="300" w:after="150"/>
              <w:jc w:val="center"/>
              <w:outlineLvl w:val="2"/>
              <w:rPr>
                <w:rStyle w:val="a5"/>
                <w:rFonts w:ascii="inherit" w:hAnsi="inherit"/>
                <w:b w:val="0"/>
                <w:bCs w:val="0"/>
                <w:sz w:val="28"/>
                <w:szCs w:val="28"/>
              </w:rPr>
            </w:pPr>
            <w:r w:rsidRPr="00F92546">
              <w:rPr>
                <w:i/>
              </w:rPr>
              <w:t xml:space="preserve">Рисунок </w:t>
            </w:r>
            <w:r w:rsidR="001D235B">
              <w:rPr>
                <w:i/>
              </w:rPr>
              <w:t>3</w:t>
            </w:r>
          </w:p>
        </w:tc>
      </w:tr>
    </w:tbl>
    <w:p w:rsidR="002A487C" w:rsidRPr="002A487C" w:rsidRDefault="002A487C" w:rsidP="002A487C">
      <w:pPr>
        <w:pStyle w:val="3"/>
        <w:spacing w:before="300" w:after="150"/>
        <w:rPr>
          <w:rFonts w:ascii="inherit" w:hAnsi="inherit"/>
          <w:sz w:val="28"/>
          <w:szCs w:val="28"/>
        </w:rPr>
      </w:pPr>
      <w:r w:rsidRPr="002A487C">
        <w:rPr>
          <w:rStyle w:val="a5"/>
          <w:rFonts w:ascii="inherit" w:hAnsi="inherit"/>
          <w:b w:val="0"/>
          <w:bCs w:val="0"/>
          <w:sz w:val="28"/>
          <w:szCs w:val="28"/>
        </w:rPr>
        <w:t>2.  «Резиновый» табличный дизайн (макет) сайта</w:t>
      </w:r>
    </w:p>
    <w:p w:rsidR="002A487C" w:rsidRDefault="002A487C" w:rsidP="002A487C">
      <w:pPr>
        <w:pStyle w:val="a3"/>
        <w:spacing w:before="0" w:beforeAutospacing="0" w:after="150" w:afterAutospacing="0"/>
        <w:jc w:val="both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color w:val="555555"/>
          <w:sz w:val="21"/>
          <w:szCs w:val="21"/>
        </w:rPr>
        <w:t>Для </w:t>
      </w:r>
      <w:r>
        <w:rPr>
          <w:rFonts w:ascii="Helvetica" w:hAnsi="Helvetica"/>
          <w:b/>
          <w:bCs/>
          <w:color w:val="555555"/>
          <w:sz w:val="21"/>
          <w:szCs w:val="21"/>
        </w:rPr>
        <w:t>«резинового сайта»</w:t>
      </w:r>
      <w:r>
        <w:rPr>
          <w:rFonts w:ascii="Helvetica" w:hAnsi="Helvetica"/>
          <w:color w:val="555555"/>
          <w:sz w:val="21"/>
          <w:szCs w:val="21"/>
        </w:rPr>
        <w:t> характерно использование таблиц шириной, заданной в процентном соотношении от ширины браузера. В этом случае страница будет переверстываться в зависимости от ширины браузера.</w:t>
      </w:r>
    </w:p>
    <w:p w:rsidR="002A487C" w:rsidRDefault="002A487C" w:rsidP="002A487C">
      <w:pPr>
        <w:pStyle w:val="a3"/>
        <w:spacing w:before="0" w:beforeAutospacing="0" w:after="150" w:afterAutospacing="0"/>
        <w:jc w:val="both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color w:val="555555"/>
          <w:sz w:val="21"/>
          <w:szCs w:val="21"/>
        </w:rPr>
        <w:t>Достоинство – используется все доступное пространство экрана, недостаток – при большом разрешении монитора текст сложно читать, т.к. строки получаются длинными, такую строку трудно отслеживать взглядом.</w:t>
      </w:r>
    </w:p>
    <w:p w:rsidR="00F92546" w:rsidRPr="00F92546" w:rsidRDefault="001D235B" w:rsidP="00F92546">
      <w:pPr>
        <w:pStyle w:val="a3"/>
        <w:spacing w:before="0" w:beforeAutospacing="0" w:after="150" w:afterAutospacing="0"/>
        <w:jc w:val="both"/>
        <w:rPr>
          <w:rFonts w:asciiTheme="minorHAnsi" w:hAnsiTheme="minorHAnsi"/>
          <w:color w:val="555555"/>
          <w:sz w:val="21"/>
          <w:szCs w:val="21"/>
        </w:rPr>
      </w:pPr>
      <w:r>
        <w:rPr>
          <w:rFonts w:ascii="Helvetica" w:hAnsi="Helvetica"/>
          <w:b/>
          <w:bCs/>
          <w:color w:val="555555"/>
          <w:sz w:val="21"/>
          <w:szCs w:val="21"/>
          <w:shd w:val="clear" w:color="auto" w:fill="FFFFFF"/>
        </w:rPr>
        <w:t>Пример 2. Табличная верстка сайта – «резиновый» дизайн сайта.</w:t>
      </w:r>
      <w:r>
        <w:rPr>
          <w:rFonts w:ascii="Helvetica" w:hAnsi="Helvetica"/>
          <w:color w:val="555555"/>
          <w:sz w:val="21"/>
          <w:szCs w:val="21"/>
          <w:shd w:val="clear" w:color="auto" w:fill="FFFFFF"/>
        </w:rPr>
        <w:t xml:space="preserve"> На рисунке </w:t>
      </w:r>
      <w:r>
        <w:rPr>
          <w:rFonts w:asciiTheme="minorHAnsi" w:hAnsiTheme="minorHAnsi"/>
          <w:color w:val="555555"/>
          <w:sz w:val="21"/>
          <w:szCs w:val="21"/>
          <w:shd w:val="clear" w:color="auto" w:fill="FFFFFF"/>
        </w:rPr>
        <w:t>4</w:t>
      </w:r>
      <w:r>
        <w:rPr>
          <w:rFonts w:ascii="Helvetica" w:hAnsi="Helvetica"/>
          <w:color w:val="555555"/>
          <w:sz w:val="21"/>
          <w:szCs w:val="21"/>
          <w:shd w:val="clear" w:color="auto" w:fill="FFFFFF"/>
        </w:rPr>
        <w:t xml:space="preserve"> приведен пример кода «резинового» дизайна, в основе которого лежит макетная таблица шириной 100% от экрана. На рисунке </w:t>
      </w:r>
      <w:r>
        <w:rPr>
          <w:rFonts w:asciiTheme="minorHAnsi" w:hAnsiTheme="minorHAnsi"/>
          <w:color w:val="555555"/>
          <w:sz w:val="21"/>
          <w:szCs w:val="21"/>
          <w:shd w:val="clear" w:color="auto" w:fill="FFFFFF"/>
        </w:rPr>
        <w:t>5</w:t>
      </w:r>
      <w:r>
        <w:rPr>
          <w:rFonts w:ascii="Helvetica" w:hAnsi="Helvetica"/>
          <w:color w:val="555555"/>
          <w:sz w:val="21"/>
          <w:szCs w:val="21"/>
          <w:shd w:val="clear" w:color="auto" w:fill="FFFFFF"/>
        </w:rPr>
        <w:t xml:space="preserve"> – внешний вид этого макета.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1D235B" w:rsidTr="001D235B">
        <w:tc>
          <w:tcPr>
            <w:tcW w:w="9345" w:type="dxa"/>
          </w:tcPr>
          <w:p w:rsidR="001D235B" w:rsidRDefault="001D235B" w:rsidP="001D235B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675367" cy="3613966"/>
                  <wp:effectExtent l="0" t="0" r="0" b="5715"/>
                  <wp:docPr id="4" name="Рисунок 4" descr="табличная верстка сайта табличный макет сайта уроки html и cs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табличная верстка сайта табличный макет сайта уроки html и cs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9141" cy="36168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235B" w:rsidTr="001D235B">
        <w:tc>
          <w:tcPr>
            <w:tcW w:w="9345" w:type="dxa"/>
          </w:tcPr>
          <w:p w:rsidR="001D235B" w:rsidRDefault="001D235B" w:rsidP="001D235B">
            <w:pPr>
              <w:jc w:val="center"/>
            </w:pPr>
            <w:r w:rsidRPr="00F92546">
              <w:rPr>
                <w:i/>
              </w:rPr>
              <w:t xml:space="preserve">Рисунок </w:t>
            </w:r>
            <w:r>
              <w:rPr>
                <w:i/>
              </w:rPr>
              <w:t>4</w:t>
            </w:r>
          </w:p>
        </w:tc>
      </w:tr>
      <w:tr w:rsidR="001D235B" w:rsidTr="001D235B">
        <w:tc>
          <w:tcPr>
            <w:tcW w:w="9345" w:type="dxa"/>
          </w:tcPr>
          <w:p w:rsidR="001D235B" w:rsidRDefault="001D235B" w:rsidP="001D235B">
            <w:pPr>
              <w:jc w:val="center"/>
              <w:rPr>
                <w:i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119"/>
            </w:tblGrid>
            <w:tr w:rsidR="001D235B" w:rsidTr="001D235B">
              <w:tc>
                <w:tcPr>
                  <w:tcW w:w="9119" w:type="dxa"/>
                </w:tcPr>
                <w:p w:rsidR="001D235B" w:rsidRDefault="001D235B" w:rsidP="001D235B">
                  <w:pPr>
                    <w:jc w:val="center"/>
                    <w:rPr>
                      <w:i/>
                    </w:rPr>
                  </w:pPr>
                  <w:r>
                    <w:rPr>
                      <w:noProof/>
                      <w:lang w:eastAsia="ru-RU"/>
                    </w:rPr>
                    <w:lastRenderedPageBreak/>
                    <w:drawing>
                      <wp:inline distT="0" distB="0" distL="0" distR="0">
                        <wp:extent cx="5216056" cy="3798846"/>
                        <wp:effectExtent l="0" t="0" r="3810" b="0"/>
                        <wp:docPr id="5" name="Рисунок 5" descr="http://web-grafika.pro/assets/images/web-grafika/kurs_html_css/images_html_css/6.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://web-grafika.pro/assets/images/web-grafika/kurs_html_css/images_html_css/6.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17197" cy="379967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1D235B" w:rsidTr="001D235B">
              <w:tc>
                <w:tcPr>
                  <w:tcW w:w="9119" w:type="dxa"/>
                </w:tcPr>
                <w:p w:rsidR="001D235B" w:rsidRDefault="001D235B" w:rsidP="001D235B">
                  <w:pPr>
                    <w:jc w:val="center"/>
                    <w:rPr>
                      <w:i/>
                    </w:rPr>
                  </w:pPr>
                  <w:r w:rsidRPr="00F92546">
                    <w:rPr>
                      <w:i/>
                    </w:rPr>
                    <w:t xml:space="preserve">Рисунок </w:t>
                  </w:r>
                  <w:r>
                    <w:rPr>
                      <w:i/>
                    </w:rPr>
                    <w:t>5</w:t>
                  </w:r>
                </w:p>
              </w:tc>
            </w:tr>
          </w:tbl>
          <w:p w:rsidR="001D235B" w:rsidRPr="00F92546" w:rsidRDefault="001D235B" w:rsidP="001D235B">
            <w:pPr>
              <w:jc w:val="center"/>
              <w:rPr>
                <w:i/>
              </w:rPr>
            </w:pPr>
          </w:p>
        </w:tc>
      </w:tr>
    </w:tbl>
    <w:p w:rsidR="00FC2287" w:rsidRDefault="00FC2287" w:rsidP="00FC2287">
      <w:pPr>
        <w:pStyle w:val="a3"/>
        <w:spacing w:before="0" w:beforeAutospacing="0" w:after="150" w:afterAutospacing="0"/>
        <w:jc w:val="both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b/>
          <w:bCs/>
          <w:color w:val="990000"/>
          <w:sz w:val="21"/>
          <w:szCs w:val="21"/>
        </w:rPr>
        <w:lastRenderedPageBreak/>
        <w:t>Задание 2</w:t>
      </w:r>
      <w:r>
        <w:rPr>
          <w:rFonts w:ascii="Helvetica" w:hAnsi="Helvetica"/>
          <w:color w:val="990000"/>
          <w:sz w:val="21"/>
          <w:szCs w:val="21"/>
        </w:rPr>
        <w:t>.</w:t>
      </w:r>
    </w:p>
    <w:p w:rsidR="00FC2287" w:rsidRDefault="00FC2287" w:rsidP="00FC2287">
      <w:pPr>
        <w:pStyle w:val="a3"/>
        <w:spacing w:before="0" w:beforeAutospacing="0" w:after="150" w:afterAutospacing="0"/>
        <w:jc w:val="both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color w:val="555555"/>
          <w:sz w:val="21"/>
          <w:szCs w:val="21"/>
        </w:rPr>
        <w:t xml:space="preserve">1. Реализуйте </w:t>
      </w:r>
      <w:proofErr w:type="spellStart"/>
      <w:r>
        <w:rPr>
          <w:rFonts w:ascii="Helvetica" w:hAnsi="Helvetica"/>
          <w:color w:val="555555"/>
          <w:sz w:val="21"/>
          <w:szCs w:val="21"/>
        </w:rPr>
        <w:t>web</w:t>
      </w:r>
      <w:proofErr w:type="spellEnd"/>
      <w:r>
        <w:rPr>
          <w:rFonts w:ascii="Helvetica" w:hAnsi="Helvetica"/>
          <w:color w:val="555555"/>
          <w:sz w:val="21"/>
          <w:szCs w:val="21"/>
        </w:rPr>
        <w:t xml:space="preserve">-страничку на основе рисунков </w:t>
      </w:r>
      <w:r>
        <w:rPr>
          <w:rFonts w:asciiTheme="minorHAnsi" w:hAnsiTheme="minorHAnsi"/>
          <w:color w:val="555555"/>
          <w:sz w:val="21"/>
          <w:szCs w:val="21"/>
        </w:rPr>
        <w:t>4</w:t>
      </w:r>
      <w:r>
        <w:rPr>
          <w:rFonts w:ascii="Helvetica" w:hAnsi="Helvetica"/>
          <w:color w:val="555555"/>
          <w:sz w:val="21"/>
          <w:szCs w:val="21"/>
        </w:rPr>
        <w:t xml:space="preserve"> и </w:t>
      </w:r>
      <w:r>
        <w:rPr>
          <w:rFonts w:asciiTheme="minorHAnsi" w:hAnsiTheme="minorHAnsi"/>
          <w:color w:val="555555"/>
          <w:sz w:val="21"/>
          <w:szCs w:val="21"/>
        </w:rPr>
        <w:t>5</w:t>
      </w:r>
      <w:r>
        <w:rPr>
          <w:rFonts w:ascii="Helvetica" w:hAnsi="Helvetica"/>
          <w:color w:val="555555"/>
          <w:sz w:val="21"/>
          <w:szCs w:val="21"/>
        </w:rPr>
        <w:t>. Сохраните файл.</w:t>
      </w:r>
    </w:p>
    <w:p w:rsidR="00FC2287" w:rsidRDefault="00FC2287" w:rsidP="00FC2287">
      <w:pPr>
        <w:pStyle w:val="a3"/>
        <w:spacing w:before="0" w:beforeAutospacing="0" w:after="150" w:afterAutospacing="0"/>
        <w:jc w:val="both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color w:val="555555"/>
          <w:sz w:val="21"/>
          <w:szCs w:val="21"/>
        </w:rPr>
        <w:t>2. Изменяя размеры браузера, проанализируйте поведение макета.</w:t>
      </w:r>
    </w:p>
    <w:p w:rsidR="00FC2287" w:rsidRPr="00FC2287" w:rsidRDefault="00FC2287" w:rsidP="00FC2287">
      <w:pPr>
        <w:pStyle w:val="3"/>
        <w:spacing w:before="300" w:after="150"/>
        <w:rPr>
          <w:rFonts w:ascii="inherit" w:hAnsi="inherit"/>
          <w:color w:val="auto"/>
          <w:sz w:val="28"/>
          <w:szCs w:val="28"/>
        </w:rPr>
      </w:pPr>
      <w:r w:rsidRPr="00FC2287">
        <w:rPr>
          <w:rFonts w:ascii="inherit" w:hAnsi="inherit"/>
          <w:sz w:val="28"/>
          <w:szCs w:val="28"/>
        </w:rPr>
        <w:t>3. Комбинированный дизайн сайта</w:t>
      </w:r>
    </w:p>
    <w:p w:rsidR="00FC2287" w:rsidRDefault="00FC2287" w:rsidP="00FC2287">
      <w:pPr>
        <w:pStyle w:val="a3"/>
        <w:spacing w:before="0" w:beforeAutospacing="0" w:after="150" w:afterAutospacing="0"/>
        <w:jc w:val="both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color w:val="555555"/>
          <w:sz w:val="21"/>
          <w:szCs w:val="21"/>
        </w:rPr>
        <w:t xml:space="preserve">Можно сделать гибкую комбинированную структуру сайта (рис. </w:t>
      </w:r>
      <w:r>
        <w:rPr>
          <w:rFonts w:asciiTheme="minorHAnsi" w:hAnsiTheme="minorHAnsi"/>
          <w:color w:val="555555"/>
          <w:sz w:val="21"/>
          <w:szCs w:val="21"/>
        </w:rPr>
        <w:t>6</w:t>
      </w:r>
      <w:r>
        <w:rPr>
          <w:rFonts w:ascii="Helvetica" w:hAnsi="Helvetica"/>
          <w:color w:val="555555"/>
          <w:sz w:val="21"/>
          <w:szCs w:val="21"/>
        </w:rPr>
        <w:t>) – комбинацию </w:t>
      </w:r>
      <w:r>
        <w:rPr>
          <w:rFonts w:ascii="Helvetica" w:hAnsi="Helvetica"/>
          <w:b/>
          <w:bCs/>
          <w:color w:val="555555"/>
          <w:sz w:val="21"/>
          <w:szCs w:val="21"/>
        </w:rPr>
        <w:t>«фиксированного» и «резинового» дизайна</w:t>
      </w:r>
      <w:r>
        <w:rPr>
          <w:rFonts w:ascii="Helvetica" w:hAnsi="Helvetica"/>
          <w:color w:val="555555"/>
          <w:sz w:val="21"/>
          <w:szCs w:val="21"/>
        </w:rPr>
        <w:t>, когда ширина некоторых ячеек таблицы задается абсолютным значением (в пикселах), а те ячейки, которые надо сделать резиновыми задаются в процентах от ширины макетной таблицы, либо параметр ширины (</w:t>
      </w:r>
      <w:proofErr w:type="spellStart"/>
      <w:r>
        <w:rPr>
          <w:rFonts w:ascii="Helvetica" w:hAnsi="Helvetica"/>
          <w:color w:val="555555"/>
          <w:sz w:val="21"/>
          <w:szCs w:val="21"/>
        </w:rPr>
        <w:t>width</w:t>
      </w:r>
      <w:proofErr w:type="spellEnd"/>
      <w:r>
        <w:rPr>
          <w:rFonts w:ascii="Helvetica" w:hAnsi="Helvetica"/>
          <w:color w:val="555555"/>
          <w:sz w:val="21"/>
          <w:szCs w:val="21"/>
        </w:rPr>
        <w:t xml:space="preserve">) не указывается вообще. </w:t>
      </w:r>
      <w:proofErr w:type="gramStart"/>
      <w:r>
        <w:rPr>
          <w:rFonts w:ascii="Helvetica" w:hAnsi="Helvetica"/>
          <w:color w:val="555555"/>
          <w:sz w:val="21"/>
          <w:szCs w:val="21"/>
        </w:rPr>
        <w:t>Например</w:t>
      </w:r>
      <w:proofErr w:type="gramEnd"/>
      <w:r>
        <w:rPr>
          <w:rFonts w:ascii="Helvetica" w:hAnsi="Helvetica"/>
          <w:color w:val="555555"/>
          <w:sz w:val="21"/>
          <w:szCs w:val="21"/>
        </w:rPr>
        <w:t>:</w:t>
      </w:r>
    </w:p>
    <w:tbl>
      <w:tblPr>
        <w:tblW w:w="357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0"/>
      </w:tblGrid>
      <w:tr w:rsidR="00FC2287" w:rsidRPr="00927C72" w:rsidTr="00FC2287">
        <w:trPr>
          <w:jc w:val="center"/>
        </w:trPr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C2287" w:rsidRPr="00FC2287" w:rsidRDefault="00FC2287">
            <w:pPr>
              <w:pStyle w:val="a3"/>
              <w:spacing w:before="0" w:beforeAutospacing="0" w:after="0" w:afterAutospacing="0"/>
              <w:ind w:left="-30" w:right="-30"/>
              <w:jc w:val="both"/>
              <w:rPr>
                <w:rFonts w:ascii="Helvetica" w:hAnsi="Helvetica"/>
                <w:b/>
                <w:color w:val="555555"/>
                <w:sz w:val="21"/>
                <w:szCs w:val="21"/>
                <w:lang w:val="en-US"/>
              </w:rPr>
            </w:pPr>
            <w:r w:rsidRPr="00FC2287">
              <w:rPr>
                <w:rFonts w:ascii="Helvetica" w:hAnsi="Helvetica"/>
                <w:b/>
                <w:color w:val="555555"/>
                <w:sz w:val="21"/>
                <w:szCs w:val="21"/>
                <w:lang w:val="en-US"/>
              </w:rPr>
              <w:t>&lt;table width="100%"&gt;</w:t>
            </w:r>
          </w:p>
          <w:p w:rsidR="00FC2287" w:rsidRPr="00FC2287" w:rsidRDefault="00FC2287">
            <w:pPr>
              <w:pStyle w:val="a3"/>
              <w:spacing w:before="0" w:beforeAutospacing="0" w:after="0" w:afterAutospacing="0"/>
              <w:ind w:left="-30" w:right="-30"/>
              <w:jc w:val="both"/>
              <w:rPr>
                <w:rFonts w:ascii="Helvetica" w:hAnsi="Helvetica"/>
                <w:b/>
                <w:color w:val="555555"/>
                <w:sz w:val="21"/>
                <w:szCs w:val="21"/>
                <w:lang w:val="en-US"/>
              </w:rPr>
            </w:pPr>
            <w:r w:rsidRPr="00FC2287">
              <w:rPr>
                <w:rFonts w:ascii="Helvetica" w:hAnsi="Helvetica"/>
                <w:b/>
                <w:color w:val="555555"/>
                <w:sz w:val="21"/>
                <w:szCs w:val="21"/>
                <w:lang w:val="en-US"/>
              </w:rPr>
              <w:t>   &lt;</w:t>
            </w:r>
            <w:proofErr w:type="spellStart"/>
            <w:r w:rsidRPr="00FC2287">
              <w:rPr>
                <w:rFonts w:ascii="Helvetica" w:hAnsi="Helvetica"/>
                <w:b/>
                <w:color w:val="555555"/>
                <w:sz w:val="21"/>
                <w:szCs w:val="21"/>
                <w:lang w:val="en-US"/>
              </w:rPr>
              <w:t>tr</w:t>
            </w:r>
            <w:proofErr w:type="spellEnd"/>
            <w:r w:rsidRPr="00FC2287">
              <w:rPr>
                <w:rFonts w:ascii="Helvetica" w:hAnsi="Helvetica"/>
                <w:b/>
                <w:color w:val="555555"/>
                <w:sz w:val="21"/>
                <w:szCs w:val="21"/>
                <w:lang w:val="en-US"/>
              </w:rPr>
              <w:t>&gt;</w:t>
            </w:r>
          </w:p>
          <w:p w:rsidR="00FC2287" w:rsidRPr="00FC2287" w:rsidRDefault="00FC2287">
            <w:pPr>
              <w:pStyle w:val="a3"/>
              <w:spacing w:before="0" w:beforeAutospacing="0" w:after="0" w:afterAutospacing="0"/>
              <w:ind w:left="-30" w:right="-30"/>
              <w:jc w:val="both"/>
              <w:rPr>
                <w:rFonts w:ascii="Helvetica" w:hAnsi="Helvetica"/>
                <w:b/>
                <w:color w:val="555555"/>
                <w:sz w:val="21"/>
                <w:szCs w:val="21"/>
                <w:lang w:val="en-US"/>
              </w:rPr>
            </w:pPr>
            <w:r w:rsidRPr="00FC2287">
              <w:rPr>
                <w:rFonts w:ascii="Helvetica" w:hAnsi="Helvetica"/>
                <w:b/>
                <w:color w:val="555555"/>
                <w:sz w:val="21"/>
                <w:szCs w:val="21"/>
                <w:lang w:val="en-US"/>
              </w:rPr>
              <w:t>      &lt;td width="100"&gt;&lt;/td&gt;</w:t>
            </w:r>
          </w:p>
          <w:p w:rsidR="00FC2287" w:rsidRPr="00FC2287" w:rsidRDefault="00FC2287">
            <w:pPr>
              <w:pStyle w:val="a3"/>
              <w:spacing w:before="0" w:beforeAutospacing="0" w:after="0" w:afterAutospacing="0"/>
              <w:ind w:left="-30" w:right="-30"/>
              <w:jc w:val="both"/>
              <w:rPr>
                <w:rFonts w:ascii="Helvetica" w:hAnsi="Helvetica"/>
                <w:b/>
                <w:color w:val="555555"/>
                <w:sz w:val="21"/>
                <w:szCs w:val="21"/>
                <w:lang w:val="en-US"/>
              </w:rPr>
            </w:pPr>
            <w:r w:rsidRPr="00FC2287">
              <w:rPr>
                <w:rFonts w:ascii="Helvetica" w:hAnsi="Helvetica"/>
                <w:b/>
                <w:color w:val="555555"/>
                <w:sz w:val="21"/>
                <w:szCs w:val="21"/>
                <w:lang w:val="en-US"/>
              </w:rPr>
              <w:t>      &lt;td width="50"&gt;&lt;/td&gt;</w:t>
            </w:r>
          </w:p>
          <w:p w:rsidR="00FC2287" w:rsidRPr="00FC2287" w:rsidRDefault="00FC2287">
            <w:pPr>
              <w:pStyle w:val="a3"/>
              <w:spacing w:before="0" w:beforeAutospacing="0" w:after="0" w:afterAutospacing="0"/>
              <w:ind w:left="-30" w:right="-30"/>
              <w:jc w:val="both"/>
              <w:rPr>
                <w:rFonts w:ascii="Helvetica" w:hAnsi="Helvetica"/>
                <w:b/>
                <w:color w:val="555555"/>
                <w:sz w:val="21"/>
                <w:szCs w:val="21"/>
                <w:lang w:val="en-US"/>
              </w:rPr>
            </w:pPr>
            <w:r w:rsidRPr="00FC2287">
              <w:rPr>
                <w:rFonts w:ascii="Helvetica" w:hAnsi="Helvetica"/>
                <w:b/>
                <w:color w:val="555555"/>
                <w:sz w:val="21"/>
                <w:szCs w:val="21"/>
                <w:lang w:val="en-US"/>
              </w:rPr>
              <w:t>      &lt;td&gt;&lt;/td&gt;</w:t>
            </w:r>
          </w:p>
          <w:p w:rsidR="00FC2287" w:rsidRPr="00FC2287" w:rsidRDefault="00FC2287">
            <w:pPr>
              <w:pStyle w:val="a3"/>
              <w:spacing w:before="0" w:beforeAutospacing="0" w:after="0" w:afterAutospacing="0"/>
              <w:ind w:left="-30" w:right="-30"/>
              <w:jc w:val="both"/>
              <w:rPr>
                <w:rFonts w:ascii="Helvetica" w:hAnsi="Helvetica"/>
                <w:b/>
                <w:color w:val="555555"/>
                <w:sz w:val="21"/>
                <w:szCs w:val="21"/>
                <w:lang w:val="en-US"/>
              </w:rPr>
            </w:pPr>
            <w:r w:rsidRPr="00FC2287">
              <w:rPr>
                <w:rFonts w:ascii="Helvetica" w:hAnsi="Helvetica"/>
                <w:b/>
                <w:color w:val="555555"/>
                <w:sz w:val="21"/>
                <w:szCs w:val="21"/>
                <w:lang w:val="en-US"/>
              </w:rPr>
              <w:t>      &lt;td width="150"&gt;&lt;/td&gt;</w:t>
            </w:r>
          </w:p>
          <w:p w:rsidR="00FC2287" w:rsidRPr="00FC2287" w:rsidRDefault="00FC2287">
            <w:pPr>
              <w:pStyle w:val="a3"/>
              <w:spacing w:before="0" w:beforeAutospacing="0" w:after="0" w:afterAutospacing="0"/>
              <w:ind w:left="-30" w:right="-30"/>
              <w:jc w:val="both"/>
              <w:rPr>
                <w:rFonts w:ascii="Helvetica" w:hAnsi="Helvetica"/>
                <w:b/>
                <w:color w:val="555555"/>
                <w:sz w:val="21"/>
                <w:szCs w:val="21"/>
                <w:lang w:val="en-US"/>
              </w:rPr>
            </w:pPr>
            <w:r w:rsidRPr="00FC2287">
              <w:rPr>
                <w:rFonts w:ascii="Helvetica" w:hAnsi="Helvetica"/>
                <w:b/>
                <w:color w:val="555555"/>
                <w:sz w:val="21"/>
                <w:szCs w:val="21"/>
                <w:lang w:val="en-US"/>
              </w:rPr>
              <w:t>   &lt;/</w:t>
            </w:r>
            <w:proofErr w:type="spellStart"/>
            <w:r w:rsidRPr="00FC2287">
              <w:rPr>
                <w:rFonts w:ascii="Helvetica" w:hAnsi="Helvetica"/>
                <w:b/>
                <w:color w:val="555555"/>
                <w:sz w:val="21"/>
                <w:szCs w:val="21"/>
                <w:lang w:val="en-US"/>
              </w:rPr>
              <w:t>tr</w:t>
            </w:r>
            <w:proofErr w:type="spellEnd"/>
            <w:r w:rsidRPr="00FC2287">
              <w:rPr>
                <w:rFonts w:ascii="Helvetica" w:hAnsi="Helvetica"/>
                <w:b/>
                <w:color w:val="555555"/>
                <w:sz w:val="21"/>
                <w:szCs w:val="21"/>
                <w:lang w:val="en-US"/>
              </w:rPr>
              <w:t>&gt;</w:t>
            </w:r>
          </w:p>
          <w:p w:rsidR="00FC2287" w:rsidRPr="00FC2287" w:rsidRDefault="00FC2287">
            <w:pPr>
              <w:pStyle w:val="a3"/>
              <w:spacing w:before="0" w:beforeAutospacing="0" w:after="0" w:afterAutospacing="0"/>
              <w:ind w:left="-30" w:right="-30"/>
              <w:jc w:val="both"/>
              <w:rPr>
                <w:rFonts w:ascii="Helvetica" w:hAnsi="Helvetica"/>
                <w:color w:val="555555"/>
                <w:sz w:val="21"/>
                <w:szCs w:val="21"/>
                <w:lang w:val="en-US"/>
              </w:rPr>
            </w:pPr>
            <w:r w:rsidRPr="00FC2287">
              <w:rPr>
                <w:rFonts w:ascii="Helvetica" w:hAnsi="Helvetica"/>
                <w:b/>
                <w:color w:val="555555"/>
                <w:sz w:val="21"/>
                <w:szCs w:val="21"/>
                <w:lang w:val="en-US"/>
              </w:rPr>
              <w:t>&lt;/table&gt;</w:t>
            </w:r>
          </w:p>
        </w:tc>
      </w:tr>
    </w:tbl>
    <w:p w:rsidR="00E56899" w:rsidRDefault="00927C72">
      <w:pPr>
        <w:rPr>
          <w:lang w:val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FC2287" w:rsidTr="00FC2287">
        <w:tc>
          <w:tcPr>
            <w:tcW w:w="9345" w:type="dxa"/>
          </w:tcPr>
          <w:p w:rsidR="00FC2287" w:rsidRDefault="00FC2287" w:rsidP="00FC2287">
            <w:pPr>
              <w:jc w:val="center"/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943847" cy="1748432"/>
                  <wp:effectExtent l="0" t="0" r="0" b="4445"/>
                  <wp:docPr id="6" name="Рисунок 6" descr="http://web-grafika.pro/assets/images/web-grafika/kurs_html_css/images_html_css/6.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eb-grafika.pro/assets/images/web-grafika/kurs_html_css/images_html_css/6.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8095" cy="1750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2287" w:rsidTr="00FC2287">
        <w:tc>
          <w:tcPr>
            <w:tcW w:w="9345" w:type="dxa"/>
          </w:tcPr>
          <w:p w:rsidR="00FC2287" w:rsidRDefault="00FC2287" w:rsidP="00FC2287">
            <w:pPr>
              <w:jc w:val="center"/>
              <w:rPr>
                <w:lang w:val="en-US"/>
              </w:rPr>
            </w:pPr>
            <w:r w:rsidRPr="00F92546">
              <w:rPr>
                <w:i/>
              </w:rPr>
              <w:t xml:space="preserve">Рисунок </w:t>
            </w:r>
            <w:r>
              <w:rPr>
                <w:i/>
              </w:rPr>
              <w:t>6</w:t>
            </w:r>
          </w:p>
        </w:tc>
      </w:tr>
    </w:tbl>
    <w:p w:rsidR="00FC2287" w:rsidRDefault="00FC2287">
      <w:pPr>
        <w:rPr>
          <w:lang w:val="en-US"/>
        </w:rPr>
      </w:pPr>
    </w:p>
    <w:p w:rsidR="00FC2287" w:rsidRPr="00FC2287" w:rsidRDefault="00FC2287" w:rsidP="00FC2287">
      <w:pPr>
        <w:spacing w:after="150" w:line="240" w:lineRule="auto"/>
        <w:jc w:val="both"/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</w:pPr>
      <w:r w:rsidRPr="00FC2287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lastRenderedPageBreak/>
        <w:t>В вышеприведенном примере ширина «</w:t>
      </w:r>
      <w:r w:rsidRPr="00FC2287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резиновой» ячейки</w:t>
      </w:r>
      <w:r w:rsidRPr="00FC2287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не указана и будет изменяться в зависимости от оставшегося свободного места экрана.</w:t>
      </w:r>
    </w:p>
    <w:p w:rsidR="00FC2287" w:rsidRPr="00FC2287" w:rsidRDefault="00FC2287" w:rsidP="00FC2287">
      <w:pPr>
        <w:spacing w:after="150" w:line="240" w:lineRule="auto"/>
        <w:jc w:val="both"/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</w:pPr>
      <w:r w:rsidRPr="00FC2287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Так, если ширина экрана равна 1600 пикселей, ширина «</w:t>
      </w:r>
      <w:r w:rsidRPr="00FC2287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резиновой» ячейки</w:t>
      </w:r>
      <w:r w:rsidRPr="00FC2287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будет 1600-100-50-150=1300 пикселей.</w:t>
      </w:r>
    </w:p>
    <w:p w:rsidR="00FC2287" w:rsidRPr="00FC2287" w:rsidRDefault="00FC2287" w:rsidP="00FC2287">
      <w:pPr>
        <w:spacing w:after="150" w:line="240" w:lineRule="auto"/>
        <w:jc w:val="both"/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</w:pPr>
      <w:r w:rsidRPr="00FC2287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Если ширина экрана 1280 пикселей, ширина «</w:t>
      </w:r>
      <w:r w:rsidRPr="00FC2287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резиновой» ячейки</w:t>
      </w:r>
      <w:r w:rsidRPr="00FC2287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будет 1280-100-50-150=980 пикселей.</w:t>
      </w:r>
    </w:p>
    <w:p w:rsidR="00FC2287" w:rsidRPr="00FC2287" w:rsidRDefault="00FC2287" w:rsidP="00FC2287">
      <w:pPr>
        <w:spacing w:after="150" w:line="240" w:lineRule="auto"/>
        <w:jc w:val="both"/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</w:pPr>
      <w:r w:rsidRPr="00FC2287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Если ширина экрана 1024 пикселя, ширина «</w:t>
      </w:r>
      <w:r w:rsidRPr="00FC2287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резиновой ячейки»</w:t>
      </w:r>
      <w:r w:rsidRPr="00FC2287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будет 1024-100-50-150=724 пикселя.</w:t>
      </w:r>
    </w:p>
    <w:p w:rsidR="00FC2287" w:rsidRPr="00FC2287" w:rsidRDefault="00FC2287" w:rsidP="00FC2287">
      <w:pPr>
        <w:spacing w:after="150" w:line="240" w:lineRule="auto"/>
        <w:jc w:val="both"/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</w:pPr>
      <w:r w:rsidRPr="00FC2287">
        <w:rPr>
          <w:rFonts w:ascii="Helvetica" w:eastAsia="Times New Roman" w:hAnsi="Helvetica" w:cs="Times New Roman"/>
          <w:b/>
          <w:bCs/>
          <w:color w:val="990000"/>
          <w:sz w:val="21"/>
          <w:szCs w:val="21"/>
          <w:lang w:eastAsia="ru-RU"/>
        </w:rPr>
        <w:t>Пример 3. Комбинация «фиксированного» и «резинового» дизайна. </w:t>
      </w:r>
      <w:r w:rsidRPr="00FC2287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На рисунке</w:t>
      </w:r>
      <w:r>
        <w:rPr>
          <w:rFonts w:eastAsia="Times New Roman" w:cs="Times New Roman"/>
          <w:color w:val="555555"/>
          <w:sz w:val="21"/>
          <w:szCs w:val="21"/>
          <w:lang w:eastAsia="ru-RU"/>
        </w:rPr>
        <w:t xml:space="preserve"> 7</w:t>
      </w:r>
      <w:r w:rsidRPr="00FC2287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 xml:space="preserve"> приведен пример кода </w:t>
      </w:r>
      <w:proofErr w:type="gramStart"/>
      <w:r w:rsidRPr="00FC2287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комбинированного  дизайна</w:t>
      </w:r>
      <w:proofErr w:type="gramEnd"/>
      <w:r w:rsidRPr="00FC2287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 xml:space="preserve">, в основе которого лежит макетная таблица шириной 100% от экрана. На рисунке </w:t>
      </w:r>
      <w:r w:rsidR="00FA5B2D">
        <w:rPr>
          <w:rFonts w:eastAsia="Times New Roman" w:cs="Times New Roman"/>
          <w:color w:val="555555"/>
          <w:sz w:val="21"/>
          <w:szCs w:val="21"/>
          <w:lang w:eastAsia="ru-RU"/>
        </w:rPr>
        <w:t>8</w:t>
      </w:r>
      <w:r w:rsidRPr="00FC2287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 xml:space="preserve"> – внешний вид этого макета.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C2287" w:rsidTr="00FC2287">
        <w:tc>
          <w:tcPr>
            <w:tcW w:w="9345" w:type="dxa"/>
          </w:tcPr>
          <w:p w:rsidR="00FC2287" w:rsidRDefault="00FC2287">
            <w:r>
              <w:rPr>
                <w:noProof/>
                <w:lang w:eastAsia="ru-RU"/>
              </w:rPr>
              <w:drawing>
                <wp:inline distT="0" distB="0" distL="0" distR="0">
                  <wp:extent cx="5172701" cy="4198289"/>
                  <wp:effectExtent l="0" t="0" r="9525" b="0"/>
                  <wp:docPr id="7" name="Рисунок 7" descr="http://web-grafika.pro/assets/images/web-grafika/kurs_html_css/images_html_css/6.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eb-grafika.pro/assets/images/web-grafika/kurs_html_css/images_html_css/6.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9945" cy="42041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2287" w:rsidTr="00FC2287">
        <w:tc>
          <w:tcPr>
            <w:tcW w:w="9345" w:type="dxa"/>
          </w:tcPr>
          <w:p w:rsidR="00FC2287" w:rsidRDefault="00FC2287" w:rsidP="00FC2287">
            <w:pPr>
              <w:jc w:val="center"/>
            </w:pPr>
            <w:r w:rsidRPr="00F92546">
              <w:rPr>
                <w:i/>
              </w:rPr>
              <w:t xml:space="preserve">Рисунок </w:t>
            </w:r>
            <w:r>
              <w:rPr>
                <w:i/>
              </w:rPr>
              <w:t>7</w:t>
            </w:r>
          </w:p>
        </w:tc>
      </w:tr>
    </w:tbl>
    <w:p w:rsidR="00FC2287" w:rsidRDefault="00FC2287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FA5B2D" w:rsidTr="00FA5B2D">
        <w:tc>
          <w:tcPr>
            <w:tcW w:w="9345" w:type="dxa"/>
          </w:tcPr>
          <w:p w:rsidR="00FA5B2D" w:rsidRDefault="00FA5B2D" w:rsidP="00FA5B2D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728886" cy="2739089"/>
                  <wp:effectExtent l="0" t="0" r="5080" b="4445"/>
                  <wp:docPr id="8" name="Рисунок 8" descr="http://web-grafika.pro/assets/images/web-grafika/kurs_html_css/images_html_css/6.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eb-grafika.pro/assets/images/web-grafika/kurs_html_css/images_html_css/6.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9627" cy="2739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5B2D" w:rsidTr="00FA5B2D">
        <w:tc>
          <w:tcPr>
            <w:tcW w:w="9345" w:type="dxa"/>
          </w:tcPr>
          <w:p w:rsidR="00FA5B2D" w:rsidRDefault="00FA5B2D" w:rsidP="00FA5B2D">
            <w:pPr>
              <w:jc w:val="center"/>
            </w:pPr>
            <w:r w:rsidRPr="00F92546">
              <w:rPr>
                <w:i/>
              </w:rPr>
              <w:t xml:space="preserve">Рисунок </w:t>
            </w:r>
            <w:r>
              <w:rPr>
                <w:i/>
              </w:rPr>
              <w:t>8</w:t>
            </w:r>
          </w:p>
        </w:tc>
      </w:tr>
    </w:tbl>
    <w:p w:rsidR="00FA5B2D" w:rsidRPr="00FA5B2D" w:rsidRDefault="00FA5B2D" w:rsidP="00FA5B2D">
      <w:pPr>
        <w:spacing w:after="150" w:line="240" w:lineRule="auto"/>
        <w:jc w:val="both"/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</w:pPr>
      <w:r w:rsidRPr="00FA5B2D">
        <w:rPr>
          <w:rFonts w:ascii="Helvetica" w:eastAsia="Times New Roman" w:hAnsi="Helvetica" w:cs="Times New Roman"/>
          <w:b/>
          <w:bCs/>
          <w:color w:val="990000"/>
          <w:sz w:val="21"/>
          <w:szCs w:val="21"/>
          <w:lang w:eastAsia="ru-RU"/>
        </w:rPr>
        <w:lastRenderedPageBreak/>
        <w:t>Задание 3</w:t>
      </w:r>
      <w:r w:rsidRPr="00FA5B2D">
        <w:rPr>
          <w:rFonts w:ascii="Helvetica" w:eastAsia="Times New Roman" w:hAnsi="Helvetica" w:cs="Times New Roman"/>
          <w:color w:val="990000"/>
          <w:sz w:val="21"/>
          <w:szCs w:val="21"/>
          <w:lang w:eastAsia="ru-RU"/>
        </w:rPr>
        <w:t>.</w:t>
      </w:r>
    </w:p>
    <w:p w:rsidR="00FA5B2D" w:rsidRPr="00FA5B2D" w:rsidRDefault="00FA5B2D" w:rsidP="00FA5B2D">
      <w:pPr>
        <w:spacing w:after="150" w:line="240" w:lineRule="auto"/>
        <w:jc w:val="both"/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</w:pPr>
      <w:r w:rsidRPr="00FA5B2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 xml:space="preserve">1. Реализуйте </w:t>
      </w:r>
      <w:proofErr w:type="spellStart"/>
      <w:r w:rsidRPr="00FA5B2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web</w:t>
      </w:r>
      <w:proofErr w:type="spellEnd"/>
      <w:r w:rsidRPr="00FA5B2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-страничку на основе рисунков</w:t>
      </w:r>
      <w:r>
        <w:rPr>
          <w:rFonts w:eastAsia="Times New Roman" w:cs="Times New Roman"/>
          <w:color w:val="555555"/>
          <w:sz w:val="21"/>
          <w:szCs w:val="21"/>
          <w:lang w:eastAsia="ru-RU"/>
        </w:rPr>
        <w:t xml:space="preserve"> 7</w:t>
      </w:r>
      <w:r w:rsidRPr="00FA5B2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 xml:space="preserve"> и </w:t>
      </w:r>
      <w:r>
        <w:rPr>
          <w:rFonts w:eastAsia="Times New Roman" w:cs="Times New Roman"/>
          <w:color w:val="555555"/>
          <w:sz w:val="21"/>
          <w:szCs w:val="21"/>
          <w:lang w:eastAsia="ru-RU"/>
        </w:rPr>
        <w:t>8</w:t>
      </w:r>
      <w:r w:rsidRPr="00FA5B2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. Сохраните файл.</w:t>
      </w:r>
    </w:p>
    <w:p w:rsidR="00FA5B2D" w:rsidRPr="00FA5B2D" w:rsidRDefault="00FA5B2D" w:rsidP="00FA5B2D">
      <w:pPr>
        <w:spacing w:after="150" w:line="240" w:lineRule="auto"/>
        <w:jc w:val="both"/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</w:pPr>
      <w:r w:rsidRPr="00FA5B2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2. Изменяя размеры браузера, проанализируйте поведение макета.</w:t>
      </w:r>
    </w:p>
    <w:p w:rsidR="00FA5B2D" w:rsidRPr="00FA5B2D" w:rsidRDefault="00FA5B2D" w:rsidP="00FA5B2D">
      <w:pPr>
        <w:spacing w:after="150" w:line="240" w:lineRule="auto"/>
        <w:jc w:val="both"/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</w:pPr>
      <w:r w:rsidRPr="00FA5B2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Чаще всего макетирующая составляющая состоит не из одной таблицы, а из нескольких определенным образом вложенных одна в другую. Это позволяет расширить возможности создания </w:t>
      </w:r>
      <w:r w:rsidRPr="00FA5B2D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сложного дизайна</w:t>
      </w:r>
      <w:r w:rsidRPr="00FA5B2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, позволяет создавать макетные сетки сложной структуры.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A5B2D" w:rsidTr="00B209FF">
        <w:tc>
          <w:tcPr>
            <w:tcW w:w="9345" w:type="dxa"/>
          </w:tcPr>
          <w:p w:rsidR="00FA5B2D" w:rsidRDefault="00FA5B2D">
            <w:r>
              <w:rPr>
                <w:noProof/>
                <w:lang w:eastAsia="ru-RU"/>
              </w:rPr>
              <w:drawing>
                <wp:inline distT="0" distB="0" distL="0" distR="0">
                  <wp:extent cx="5432945" cy="7013051"/>
                  <wp:effectExtent l="0" t="0" r="0" b="0"/>
                  <wp:docPr id="9" name="Рисунок 9" descr="http://web-grafika.pro/assets/images/web-grafika/kurs_html_css/images_html_css/6.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web-grafika.pro/assets/images/web-grafika/kurs_html_css/images_html_css/6.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4535" cy="7015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5B2D" w:rsidTr="00B209FF">
        <w:tc>
          <w:tcPr>
            <w:tcW w:w="9345" w:type="dxa"/>
          </w:tcPr>
          <w:p w:rsidR="00FA5B2D" w:rsidRDefault="00FA5B2D" w:rsidP="00FA5B2D">
            <w:pPr>
              <w:jc w:val="center"/>
            </w:pPr>
            <w:r w:rsidRPr="00F92546">
              <w:rPr>
                <w:i/>
              </w:rPr>
              <w:t xml:space="preserve">Рисунок </w:t>
            </w:r>
            <w:r>
              <w:rPr>
                <w:i/>
              </w:rPr>
              <w:t xml:space="preserve"> 9</w:t>
            </w:r>
          </w:p>
        </w:tc>
      </w:tr>
    </w:tbl>
    <w:p w:rsidR="00FA5B2D" w:rsidRDefault="00FA5B2D"/>
    <w:p w:rsidR="00FA5B2D" w:rsidRDefault="00FA5B2D"/>
    <w:p w:rsidR="00FA5B2D" w:rsidRDefault="00FA5B2D"/>
    <w:p w:rsidR="00FA5B2D" w:rsidRDefault="00FA5B2D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A5B2D" w:rsidTr="00B209FF">
        <w:tc>
          <w:tcPr>
            <w:tcW w:w="9345" w:type="dxa"/>
          </w:tcPr>
          <w:p w:rsidR="00FA5B2D" w:rsidRDefault="00FA5B2D" w:rsidP="00FA5B2D">
            <w:pPr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5518067" cy="2958830"/>
                  <wp:effectExtent l="0" t="0" r="6985" b="0"/>
                  <wp:docPr id="10" name="Рисунок 10" descr="http://web-grafika.pro/assets/images/web-grafika/kurs_html_css/images_html_css/6.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web-grafika.pro/assets/images/web-grafika/kurs_html_css/images_html_css/6.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0165" cy="2959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5B2D" w:rsidTr="00B209FF">
        <w:tc>
          <w:tcPr>
            <w:tcW w:w="9345" w:type="dxa"/>
          </w:tcPr>
          <w:p w:rsidR="00FA5B2D" w:rsidRDefault="00B209FF" w:rsidP="00B209FF">
            <w:pPr>
              <w:jc w:val="center"/>
            </w:pPr>
            <w:r w:rsidRPr="00F92546">
              <w:rPr>
                <w:i/>
              </w:rPr>
              <w:t xml:space="preserve">Рисунок </w:t>
            </w:r>
            <w:r>
              <w:rPr>
                <w:i/>
              </w:rPr>
              <w:t xml:space="preserve"> 10</w:t>
            </w:r>
          </w:p>
        </w:tc>
      </w:tr>
    </w:tbl>
    <w:p w:rsidR="00FA5B2D" w:rsidRDefault="00FA5B2D"/>
    <w:p w:rsidR="00B209FF" w:rsidRPr="00B209FF" w:rsidRDefault="00B209FF" w:rsidP="00B209FF">
      <w:pPr>
        <w:spacing w:after="150" w:line="240" w:lineRule="auto"/>
        <w:jc w:val="both"/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</w:pPr>
      <w:r w:rsidRPr="00B209FF">
        <w:rPr>
          <w:rFonts w:ascii="Helvetica" w:eastAsia="Times New Roman" w:hAnsi="Helvetica" w:cs="Times New Roman"/>
          <w:b/>
          <w:bCs/>
          <w:color w:val="990000"/>
          <w:sz w:val="21"/>
          <w:szCs w:val="21"/>
          <w:lang w:eastAsia="ru-RU"/>
        </w:rPr>
        <w:t>Задание 4</w:t>
      </w:r>
      <w:r w:rsidRPr="00B209FF">
        <w:rPr>
          <w:rFonts w:ascii="Helvetica" w:eastAsia="Times New Roman" w:hAnsi="Helvetica" w:cs="Times New Roman"/>
          <w:color w:val="990000"/>
          <w:sz w:val="21"/>
          <w:szCs w:val="21"/>
          <w:lang w:eastAsia="ru-RU"/>
        </w:rPr>
        <w:t>.</w:t>
      </w:r>
    </w:p>
    <w:p w:rsidR="00B209FF" w:rsidRPr="00B209FF" w:rsidRDefault="00B209FF" w:rsidP="00B209FF">
      <w:pPr>
        <w:spacing w:after="150" w:line="240" w:lineRule="auto"/>
        <w:jc w:val="both"/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</w:pPr>
      <w:r w:rsidRPr="00B209FF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 xml:space="preserve">1. Реализуйте </w:t>
      </w:r>
      <w:proofErr w:type="spellStart"/>
      <w:r w:rsidRPr="00B209FF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web</w:t>
      </w:r>
      <w:proofErr w:type="spellEnd"/>
      <w:r w:rsidRPr="00B209FF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 xml:space="preserve">-страничку на основе рисунков </w:t>
      </w:r>
      <w:r>
        <w:rPr>
          <w:rFonts w:eastAsia="Times New Roman" w:cs="Times New Roman"/>
          <w:color w:val="555555"/>
          <w:sz w:val="21"/>
          <w:szCs w:val="21"/>
          <w:lang w:eastAsia="ru-RU"/>
        </w:rPr>
        <w:t>9</w:t>
      </w:r>
      <w:r w:rsidRPr="00B209FF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 xml:space="preserve"> и 1</w:t>
      </w:r>
      <w:r>
        <w:rPr>
          <w:rFonts w:eastAsia="Times New Roman" w:cs="Times New Roman"/>
          <w:color w:val="555555"/>
          <w:sz w:val="21"/>
          <w:szCs w:val="21"/>
          <w:lang w:eastAsia="ru-RU"/>
        </w:rPr>
        <w:t>0</w:t>
      </w:r>
      <w:r w:rsidRPr="00B209FF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. Сохраните файл.</w:t>
      </w:r>
    </w:p>
    <w:p w:rsidR="00B209FF" w:rsidRPr="00B209FF" w:rsidRDefault="00B209FF" w:rsidP="00B209FF">
      <w:pPr>
        <w:spacing w:after="150" w:line="240" w:lineRule="auto"/>
        <w:jc w:val="both"/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</w:pPr>
      <w:r w:rsidRPr="00B209FF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2. Изменяя размеры браузера, проанализируйте поведение макета.</w:t>
      </w:r>
    </w:p>
    <w:p w:rsidR="00B209FF" w:rsidRPr="00B209FF" w:rsidRDefault="00B209FF" w:rsidP="00B209FF">
      <w:pPr>
        <w:spacing w:after="150" w:line="240" w:lineRule="auto"/>
        <w:jc w:val="both"/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</w:pPr>
      <w:r w:rsidRPr="00B209FF">
        <w:rPr>
          <w:rFonts w:ascii="Helvetica" w:eastAsia="Times New Roman" w:hAnsi="Helvetica" w:cs="Times New Roman"/>
          <w:b/>
          <w:bCs/>
          <w:color w:val="990000"/>
          <w:sz w:val="21"/>
          <w:szCs w:val="21"/>
          <w:lang w:eastAsia="ru-RU"/>
        </w:rPr>
        <w:t>Контрольное задание</w:t>
      </w:r>
    </w:p>
    <w:p w:rsidR="00B209FF" w:rsidRPr="00B209FF" w:rsidRDefault="00B209FF" w:rsidP="00B209F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209F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1. Используя элементы заданий 1-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gramStart"/>
      <w:r w:rsidRPr="00B209F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4  создайте</w:t>
      </w:r>
      <w:proofErr w:type="gramEnd"/>
      <w:r w:rsidRPr="00B209F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две </w:t>
      </w:r>
      <w:proofErr w:type="spellStart"/>
      <w:r w:rsidRPr="00B209F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web</w:t>
      </w:r>
      <w:proofErr w:type="spellEnd"/>
      <w:r w:rsidRPr="00B209F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-страницы с табличным комбинированным макетом сайта.</w:t>
      </w:r>
    </w:p>
    <w:p w:rsidR="00B209FF" w:rsidRPr="00B209FF" w:rsidRDefault="00B209FF" w:rsidP="00B209F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209F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2. В верхней части сайта разместите 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контактные данные (можно придуманные)</w:t>
      </w:r>
    </w:p>
    <w:p w:rsidR="00B209FF" w:rsidRPr="00B209FF" w:rsidRDefault="00B209FF" w:rsidP="00B209F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209F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3. В левой части сайта – меню, в правой части – содержимое </w:t>
      </w:r>
      <w:proofErr w:type="spellStart"/>
      <w:r w:rsidRPr="00B209F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web</w:t>
      </w:r>
      <w:proofErr w:type="spellEnd"/>
      <w:r w:rsidRPr="00B209F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-страницы.</w:t>
      </w:r>
    </w:p>
    <w:p w:rsidR="00B209FF" w:rsidRPr="00B209FF" w:rsidRDefault="00B209FF" w:rsidP="00B209F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209F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4. На каждой </w:t>
      </w:r>
      <w:proofErr w:type="spellStart"/>
      <w:r w:rsidRPr="00B209F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web</w:t>
      </w:r>
      <w:proofErr w:type="spellEnd"/>
      <w:r w:rsidRPr="00B209F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-странице гиперссылку, ведущую на другую, созданную Вами страничку. Гиперссылки должны </w:t>
      </w:r>
      <w:proofErr w:type="gramStart"/>
      <w:r w:rsidRPr="00B209F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быть  взаимными</w:t>
      </w:r>
      <w:proofErr w:type="gramEnd"/>
      <w:r w:rsidRPr="00B209F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т.е. с первой страницы должен быть переход на вторую страницу, а со второй страницы соответственно переход на первую страницу.</w:t>
      </w:r>
    </w:p>
    <w:p w:rsidR="00B209FF" w:rsidRPr="00FC2287" w:rsidRDefault="00B209FF"/>
    <w:sectPr w:rsidR="00B209FF" w:rsidRPr="00FC2287" w:rsidSect="001D235B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D1E34"/>
    <w:multiLevelType w:val="multilevel"/>
    <w:tmpl w:val="F45AA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546"/>
    <w:rsid w:val="001D235B"/>
    <w:rsid w:val="002A487C"/>
    <w:rsid w:val="00927C72"/>
    <w:rsid w:val="0098309B"/>
    <w:rsid w:val="00A93589"/>
    <w:rsid w:val="00B209FF"/>
    <w:rsid w:val="00F92546"/>
    <w:rsid w:val="00FA5B2D"/>
    <w:rsid w:val="00FC2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9F285F-B9F5-4778-80B2-1908B82E3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925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F9254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25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F92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925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F9254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5">
    <w:name w:val="Strong"/>
    <w:basedOn w:val="a0"/>
    <w:uiPriority w:val="22"/>
    <w:qFormat/>
    <w:rsid w:val="00F925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90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4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769</Words>
  <Characters>4388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DVS</dc:creator>
  <cp:keywords/>
  <dc:description/>
  <cp:lastModifiedBy>DVS</cp:lastModifiedBy>
  <cp:revision>2</cp:revision>
  <dcterms:created xsi:type="dcterms:W3CDTF">2020-04-13T02:34:00Z</dcterms:created>
  <dcterms:modified xsi:type="dcterms:W3CDTF">2020-04-13T02:34:00Z</dcterms:modified>
</cp:coreProperties>
</file>