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80" w:rsidRPr="003C69CB" w:rsidRDefault="00E16880" w:rsidP="00E1688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C69CB">
        <w:rPr>
          <w:rFonts w:eastAsia="Times New Roman" w:cstheme="minorHAnsi"/>
          <w:color w:val="000000"/>
          <w:sz w:val="24"/>
          <w:szCs w:val="24"/>
          <w:lang w:eastAsia="ru-RU"/>
        </w:rPr>
        <w:t>Выда</w:t>
      </w:r>
      <w:r w:rsidRPr="00255090">
        <w:rPr>
          <w:rFonts w:eastAsia="Times New Roman" w:cstheme="minorHAnsi"/>
          <w:color w:val="000000"/>
          <w:sz w:val="24"/>
          <w:szCs w:val="24"/>
          <w:lang w:eastAsia="ru-RU"/>
        </w:rPr>
        <w:t>ча</w:t>
      </w:r>
      <w:r w:rsidRPr="003C69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работнику наличные деньги из кассы организации: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36"/>
        <w:gridCol w:w="2507"/>
        <w:gridCol w:w="5013"/>
      </w:tblGrid>
      <w:tr w:rsidR="00E16880" w:rsidRPr="003C69CB" w:rsidTr="001A5A67">
        <w:trPr>
          <w:tblCellSpacing w:w="0" w:type="dxa"/>
        </w:trPr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Корреспонденция счетов</w:t>
            </w:r>
          </w:p>
        </w:tc>
        <w:tc>
          <w:tcPr>
            <w:tcW w:w="4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Содержание операции</w:t>
            </w:r>
          </w:p>
        </w:tc>
      </w:tr>
      <w:tr w:rsidR="00E16880" w:rsidRPr="003C69CB" w:rsidTr="001A5A67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880" w:rsidRPr="003C69CB" w:rsidTr="001A5A67">
        <w:trPr>
          <w:tblCellSpacing w:w="0" w:type="dxa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71 «Расчеты с подотчетными лицами»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255090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50 «Касса»</w:t>
            </w:r>
            <w:r w:rsidRPr="0025509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Выданы в подотчет денежные средства.</w:t>
            </w:r>
          </w:p>
        </w:tc>
      </w:tr>
    </w:tbl>
    <w:p w:rsidR="00E16880" w:rsidRPr="003C69CB" w:rsidRDefault="00E16880" w:rsidP="00E1688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255090">
        <w:rPr>
          <w:rFonts w:eastAsia="Times New Roman" w:cstheme="minorHAnsi"/>
          <w:color w:val="000000"/>
          <w:sz w:val="24"/>
          <w:szCs w:val="24"/>
          <w:lang w:eastAsia="ru-RU"/>
        </w:rPr>
        <w:t>Е</w:t>
      </w:r>
      <w:r w:rsidRPr="003C69CB">
        <w:rPr>
          <w:rFonts w:eastAsia="Times New Roman" w:cstheme="minorHAnsi"/>
          <w:color w:val="000000"/>
          <w:sz w:val="24"/>
          <w:szCs w:val="24"/>
          <w:lang w:eastAsia="ru-RU"/>
        </w:rPr>
        <w:t>сли работник не израсходовал аванс и не вернул по истечении установленного срока денежные средства в кассу организации, то остаток невозвращенного аванса должен быть отнесен на счет 94 «Недостачи и потери от порчи ценностей».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72"/>
        <w:gridCol w:w="3183"/>
        <w:gridCol w:w="3501"/>
      </w:tblGrid>
      <w:tr w:rsidR="00E16880" w:rsidRPr="003C69CB" w:rsidTr="001A5A67">
        <w:trPr>
          <w:tblCellSpacing w:w="0" w:type="dxa"/>
        </w:trPr>
        <w:tc>
          <w:tcPr>
            <w:tcW w:w="5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Корреспонденция счетов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Содержание операции</w:t>
            </w:r>
          </w:p>
        </w:tc>
      </w:tr>
      <w:tr w:rsidR="00E16880" w:rsidRPr="003C69CB" w:rsidTr="001A5A67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880" w:rsidRPr="003C69CB" w:rsidTr="001A5A67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94 «Недостачи и потери от порчи ценностей»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71 «Расчеты с подотчетными лицами»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Отражена сумма невозвращенного аванса</w:t>
            </w:r>
          </w:p>
        </w:tc>
      </w:tr>
    </w:tbl>
    <w:p w:rsidR="00E16880" w:rsidRPr="003C69CB" w:rsidRDefault="00E16880" w:rsidP="00E1688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C69CB">
        <w:rPr>
          <w:rFonts w:eastAsia="Times New Roman" w:cstheme="minorHAnsi"/>
          <w:color w:val="000000"/>
          <w:sz w:val="24"/>
          <w:szCs w:val="24"/>
          <w:lang w:eastAsia="ru-RU"/>
        </w:rPr>
        <w:t>В дальнейшем сумма неизрасходованного аванса бы</w:t>
      </w:r>
      <w:r w:rsidRPr="00255090">
        <w:rPr>
          <w:rFonts w:eastAsia="Times New Roman" w:cstheme="minorHAnsi"/>
          <w:color w:val="000000"/>
          <w:sz w:val="24"/>
          <w:szCs w:val="24"/>
          <w:lang w:eastAsia="ru-RU"/>
        </w:rPr>
        <w:t>ла</w:t>
      </w:r>
      <w:r w:rsidRPr="003C69C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удержана из заработной платы работника. При этом в учете делается проводка: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72"/>
        <w:gridCol w:w="3183"/>
        <w:gridCol w:w="3501"/>
      </w:tblGrid>
      <w:tr w:rsidR="00E16880" w:rsidRPr="003C69CB" w:rsidTr="001A5A67">
        <w:trPr>
          <w:tblCellSpacing w:w="0" w:type="dxa"/>
        </w:trPr>
        <w:tc>
          <w:tcPr>
            <w:tcW w:w="5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Корреспонденция счетов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Содержание операции</w:t>
            </w:r>
          </w:p>
        </w:tc>
      </w:tr>
      <w:tr w:rsidR="00E16880" w:rsidRPr="003C69CB" w:rsidTr="001A5A67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880" w:rsidRPr="003C69CB" w:rsidTr="001A5A67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70 «Расчеты с персоналом по оплате труда»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94 «Недостачи и потери от порчи ценностей»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6880" w:rsidRPr="003C69CB" w:rsidRDefault="00E16880" w:rsidP="001A5A6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C69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Удержана задолженность по подотчету из заработной платы работника</w:t>
            </w:r>
          </w:p>
        </w:tc>
      </w:tr>
    </w:tbl>
    <w:p w:rsidR="00E16880" w:rsidRPr="00255090" w:rsidRDefault="00E16880" w:rsidP="00E16880">
      <w:pPr>
        <w:jc w:val="both"/>
        <w:rPr>
          <w:rFonts w:cstheme="minorHAnsi"/>
          <w:sz w:val="24"/>
          <w:szCs w:val="24"/>
          <w:lang w:eastAsia="ru-RU"/>
        </w:rPr>
      </w:pPr>
    </w:p>
    <w:p w:rsidR="00A6403F" w:rsidRDefault="00A6403F"/>
    <w:sectPr w:rsidR="00A6403F" w:rsidSect="003C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880"/>
    <w:rsid w:val="00100FA0"/>
    <w:rsid w:val="00716A21"/>
    <w:rsid w:val="00A6403F"/>
    <w:rsid w:val="00E1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2015-05-02T19:18:00Z</dcterms:created>
  <dcterms:modified xsi:type="dcterms:W3CDTF">2015-05-02T19:18:00Z</dcterms:modified>
</cp:coreProperties>
</file>