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25" w:rsidRDefault="00E26225">
      <w:pPr>
        <w:rPr>
          <w:rFonts w:eastAsiaTheme="minorEastAsia"/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30.9pt;margin-top:61.25pt;width:4.05pt;height:8.15pt;flip:x y;z-index:251667456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34.95pt;margin-top:62.2pt;width:11.35pt;height:7.2pt;flip:y;z-index:251666432" o:connectortype="straight"/>
        </w:pict>
      </w:r>
      <w:r>
        <w:rPr>
          <w:noProof/>
          <w:lang w:eastAsia="ru-RU"/>
        </w:rPr>
        <w:pict>
          <v:oval id="_x0000_s1027" style="position:absolute;margin-left:146.35pt;margin-top:41.95pt;width:34.75pt;height:32.25pt;z-index:251658240" filled="f" strokecolor="black [3213]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24.5pt;margin-top:27.45pt;width:29.1pt;height:23.45pt;z-index:251668480" filled="f" stroked="f">
            <v:textbox style="mso-next-textbox:#_x0000_s1037">
              <w:txbxContent>
                <w:p w:rsidR="00E26225" w:rsidRPr="007329D4" w:rsidRDefault="00E26225" w:rsidP="00E26225">
                  <w:pPr>
                    <w:rPr>
                      <w:b/>
                      <w:sz w:val="32"/>
                      <w:lang w:val="en-US"/>
                    </w:rPr>
                  </w:pPr>
                  <w:r>
                    <w:rPr>
                      <w:b/>
                      <w:sz w:val="32"/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32" style="position:absolute;margin-left:140.65pt;margin-top:55pt;width:40.45pt;height:58.25pt;flip:x y;z-index:251665408" o:connectortype="straight"/>
        </w:pict>
      </w:r>
      <w:r w:rsidR="007329D4">
        <w:rPr>
          <w:noProof/>
          <w:lang w:eastAsia="ru-RU"/>
        </w:rPr>
        <w:pict>
          <v:shape id="_x0000_s1032" type="#_x0000_t202" style="position:absolute;margin-left:171.25pt;margin-top:-.05pt;width:29.1pt;height:23.45pt;z-index:251663360" stroked="f">
            <v:textbox style="mso-next-textbox:#_x0000_s1032">
              <w:txbxContent>
                <w:p w:rsidR="007329D4" w:rsidRPr="007329D4" w:rsidRDefault="007329D4" w:rsidP="007329D4">
                  <w:pPr>
                    <w:rPr>
                      <w:b/>
                      <w:sz w:val="32"/>
                      <w:lang w:val="en-US"/>
                    </w:rPr>
                  </w:pPr>
                  <w:r>
                    <w:rPr>
                      <w:b/>
                      <w:sz w:val="32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7329D4">
        <w:rPr>
          <w:noProof/>
          <w:lang w:eastAsia="ru-RU"/>
        </w:rPr>
        <w:pict>
          <v:shape id="_x0000_s1030" type="#_x0000_t32" style="position:absolute;margin-left:181.05pt;margin-top:27.45pt;width:.05pt;height:85.8pt;z-index:251661312" o:connectortype="straight"/>
        </w:pict>
      </w:r>
      <w:r w:rsidR="007329D4">
        <w:rPr>
          <w:noProof/>
          <w:lang w:eastAsia="ru-RU"/>
        </w:rPr>
        <w:pict>
          <v:shape id="_x0000_s1029" type="#_x0000_t32" style="position:absolute;margin-left:51.65pt;margin-top:27.45pt;width:129.4pt;height:85.75pt;flip:y;z-index:251660288" o:connectortype="straight"/>
        </w:pict>
      </w:r>
      <w:r w:rsidR="007329D4">
        <w:rPr>
          <w:noProof/>
          <w:lang w:eastAsia="ru-RU"/>
        </w:rPr>
        <w:pict>
          <v:shape id="_x0000_s1033" type="#_x0000_t202" style="position:absolute;margin-left:186.8pt;margin-top:104.3pt;width:29.1pt;height:23.45pt;z-index:251664384" stroked="f">
            <v:textbox style="mso-next-textbox:#_x0000_s1033">
              <w:txbxContent>
                <w:p w:rsidR="007329D4" w:rsidRPr="007329D4" w:rsidRDefault="007329D4" w:rsidP="007329D4">
                  <w:pPr>
                    <w:rPr>
                      <w:b/>
                      <w:sz w:val="32"/>
                      <w:lang w:val="en-US"/>
                    </w:rPr>
                  </w:pPr>
                  <w:r>
                    <w:rPr>
                      <w:b/>
                      <w:sz w:val="32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7329D4">
        <w:rPr>
          <w:noProof/>
          <w:lang w:eastAsia="ru-RU"/>
        </w:rPr>
        <w:pict>
          <v:shape id="_x0000_s1028" type="#_x0000_t32" style="position:absolute;margin-left:51.65pt;margin-top:113.25pt;width:129.4pt;height:0;flip:x;z-index:251659264" o:connectortype="straight"/>
        </w:pict>
      </w:r>
      <w:r w:rsidR="007329D4">
        <w:rPr>
          <w:noProof/>
          <w:lang w:eastAsia="ru-RU"/>
        </w:rPr>
        <w:pict>
          <v:shape id="_x0000_s1031" type="#_x0000_t202" style="position:absolute;margin-left:22.55pt;margin-top:98.65pt;width:29.1pt;height:23.45pt;z-index:251662336" stroked="f">
            <v:textbox style="mso-next-textbox:#_x0000_s1031">
              <w:txbxContent>
                <w:p w:rsidR="007329D4" w:rsidRPr="007329D4" w:rsidRDefault="007329D4">
                  <w:pPr>
                    <w:rPr>
                      <w:b/>
                      <w:sz w:val="32"/>
                      <w:lang w:val="en-US"/>
                    </w:rPr>
                  </w:pPr>
                  <w:r w:rsidRPr="007329D4">
                    <w:rPr>
                      <w:b/>
                      <w:sz w:val="32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m:oMath>
        <m:r>
          <w:rPr>
            <w:rFonts w:ascii="Cambria Math" w:hAnsi="Cambria Math"/>
            <w:lang w:val="en-US"/>
          </w:rPr>
          <m:t>tg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BAC</m:t>
            </m:r>
          </m:e>
        </m:d>
        <m:r>
          <w:rPr>
            <w:rFonts w:ascii="Cambria Math" w:hAnsi="Cambria Math"/>
            <w:lang w:val="en-US"/>
          </w:rPr>
          <m:t>=4/3</m:t>
        </m:r>
      </m:oMath>
    </w:p>
    <w:p w:rsidR="00E26225" w:rsidRDefault="00E26225" w:rsidP="007F4F0A">
      <w:pPr>
        <w:jc w:val="center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r=60</w:t>
      </w:r>
    </w:p>
    <w:p w:rsidR="007F4F0A" w:rsidRPr="00632A0D" w:rsidRDefault="007F4F0A" w:rsidP="007F4F0A">
      <w:pPr>
        <w:jc w:val="center"/>
        <w:rPr>
          <w:rFonts w:eastAsiaTheme="minorEastAsia"/>
        </w:rPr>
      </w:pPr>
      <w:r>
        <w:rPr>
          <w:rFonts w:eastAsiaTheme="minorEastAsia"/>
        </w:rPr>
        <w:t>Решение</w:t>
      </w:r>
      <w:r w:rsidRPr="00632A0D">
        <w:rPr>
          <w:rFonts w:eastAsiaTheme="minorEastAsia"/>
        </w:rPr>
        <w:t>:</w:t>
      </w:r>
    </w:p>
    <w:p w:rsidR="007F4F0A" w:rsidRPr="00632A0D" w:rsidRDefault="00632A0D" w:rsidP="007F4F0A">
      <w:r>
        <w:t xml:space="preserve">Радиус вписанной окружности треугольника </w:t>
      </w:r>
      <w:r>
        <w:rPr>
          <w:lang w:val="en-US"/>
        </w:rPr>
        <w:t>BPC</w:t>
      </w:r>
      <w:r w:rsidRPr="00632A0D">
        <w:t xml:space="preserve"> </w:t>
      </w:r>
      <w:r>
        <w:t>находится</w:t>
      </w:r>
      <w:r w:rsidRPr="00632A0D">
        <w:t>:</w:t>
      </w:r>
    </w:p>
    <w:p w:rsidR="00632A0D" w:rsidRDefault="00632A0D" w:rsidP="007F4F0A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BP*CP</m:t>
              </m:r>
            </m:num>
            <m:den>
              <m:r>
                <w:rPr>
                  <w:rFonts w:ascii="Cambria Math" w:hAnsi="Cambria Math"/>
                </w:rPr>
                <m:t>BP+PC+CB</m:t>
              </m:r>
            </m:den>
          </m:f>
        </m:oMath>
      </m:oMathPara>
    </w:p>
    <w:p w:rsidR="00B03C6A" w:rsidRPr="00B03C6A" w:rsidRDefault="00B03C6A" w:rsidP="007F4F0A">
      <w:pPr>
        <w:rPr>
          <w:rFonts w:eastAsiaTheme="minorEastAsia"/>
        </w:rPr>
      </w:pPr>
      <w:r>
        <w:rPr>
          <w:rFonts w:eastAsiaTheme="minorEastAsia"/>
        </w:rPr>
        <w:t xml:space="preserve">углы </w:t>
      </w:r>
      <w:r>
        <w:rPr>
          <w:rFonts w:eastAsiaTheme="minorEastAsia"/>
          <w:lang w:val="en-US"/>
        </w:rPr>
        <w:t>BAC</w:t>
      </w:r>
      <w:r w:rsidRPr="00B03C6A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</w:t>
      </w:r>
      <w:r>
        <w:rPr>
          <w:rFonts w:eastAsiaTheme="minorEastAsia"/>
          <w:lang w:val="en-US"/>
        </w:rPr>
        <w:t>BCP</w:t>
      </w:r>
      <w:r w:rsidRPr="00B03C6A">
        <w:rPr>
          <w:rFonts w:eastAsiaTheme="minorEastAsia"/>
        </w:rPr>
        <w:t xml:space="preserve"> </w:t>
      </w:r>
      <w:r>
        <w:rPr>
          <w:rFonts w:eastAsiaTheme="minorEastAsia"/>
        </w:rPr>
        <w:t>равны, тогда</w:t>
      </w:r>
      <w:r w:rsidRPr="00B03C6A">
        <w:rPr>
          <w:rFonts w:eastAsiaTheme="minorEastAsia"/>
        </w:rPr>
        <w:t>:</w:t>
      </w:r>
    </w:p>
    <w:p w:rsidR="00B03C6A" w:rsidRDefault="00B03C6A" w:rsidP="007F4F0A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tg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BAC</m:t>
              </m:r>
            </m:e>
          </m:d>
          <m:r>
            <w:rPr>
              <w:rFonts w:ascii="Cambria Math" w:hAnsi="Cambria Math"/>
              <w:lang w:val="en-US"/>
            </w:rPr>
            <m:t>=tg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BCP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BP</m:t>
              </m:r>
            </m:num>
            <m:den>
              <m:r>
                <w:rPr>
                  <w:rFonts w:ascii="Cambria Math" w:hAnsi="Cambria Math"/>
                  <w:lang w:val="en-US"/>
                </w:rPr>
                <m:t>CP</m:t>
              </m:r>
            </m:den>
          </m:f>
        </m:oMath>
      </m:oMathPara>
    </w:p>
    <w:p w:rsidR="00291A8C" w:rsidRDefault="00291A8C" w:rsidP="007F4F0A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BP=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lang w:val="en-US"/>
            </w:rPr>
            <m:t>*CP</m:t>
          </m:r>
        </m:oMath>
      </m:oMathPara>
    </w:p>
    <w:p w:rsidR="006F4DCA" w:rsidRPr="006F4DCA" w:rsidRDefault="006F4DCA" w:rsidP="007F4F0A">
      <w:pPr>
        <w:rPr>
          <w:rFonts w:eastAsiaTheme="minorEastAsia"/>
        </w:rPr>
      </w:pPr>
      <w:r>
        <w:rPr>
          <w:rFonts w:eastAsiaTheme="minorEastAsia"/>
        </w:rPr>
        <w:t>Подставляем в формулу для радиуса</w:t>
      </w:r>
      <w:r w:rsidRPr="006F4DCA">
        <w:rPr>
          <w:rFonts w:eastAsiaTheme="minorEastAsia"/>
        </w:rPr>
        <w:t>:</w:t>
      </w:r>
    </w:p>
    <w:p w:rsidR="00F609D1" w:rsidRDefault="00F609D1" w:rsidP="00F609D1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*CP</m:t>
              </m:r>
              <m:r>
                <w:rPr>
                  <w:rFonts w:ascii="Cambria Math" w:hAnsi="Cambria Math"/>
                </w:rPr>
                <m:t>*CP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*CP</m:t>
              </m:r>
              <m:r>
                <w:rPr>
                  <w:rFonts w:ascii="Cambria Math" w:hAnsi="Cambria Math"/>
                </w:rPr>
                <m:t>+PC+CB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CP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*CP</m:t>
              </m:r>
              <m:r>
                <w:rPr>
                  <w:rFonts w:ascii="Cambria Math" w:hAnsi="Cambria Math"/>
                </w:rPr>
                <m:t>+CB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*СР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CB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СР</m:t>
                  </m:r>
                </m:den>
              </m:f>
            </m:den>
          </m:f>
        </m:oMath>
      </m:oMathPara>
    </w:p>
    <w:p w:rsidR="006F4DCA" w:rsidRDefault="002464E7" w:rsidP="007F4F0A">
      <w:pPr>
        <w:rPr>
          <w:lang w:val="en-US"/>
        </w:rPr>
      </w:pPr>
      <w:r>
        <w:t>Радиус вписанной окружности в треугольник АВС находится</w:t>
      </w:r>
      <w:r w:rsidRPr="002464E7">
        <w:t>:</w:t>
      </w:r>
    </w:p>
    <w:p w:rsidR="002464E7" w:rsidRDefault="002464E7" w:rsidP="002464E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</w:rPr>
            <m:t>1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BC*AC</m:t>
              </m:r>
            </m:num>
            <m:den>
              <m:r>
                <w:rPr>
                  <w:rFonts w:ascii="Cambria Math" w:hAnsi="Cambria Math"/>
                </w:rPr>
                <m:t>AB+BC+CA</m:t>
              </m:r>
            </m:den>
          </m:f>
        </m:oMath>
      </m:oMathPara>
    </w:p>
    <w:p w:rsidR="004838E2" w:rsidRDefault="004838E2" w:rsidP="002464E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tg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BAC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BC</m:t>
              </m:r>
            </m:num>
            <m:den>
              <m:r>
                <w:rPr>
                  <w:rFonts w:ascii="Cambria Math" w:hAnsi="Cambria Math"/>
                  <w:lang w:val="en-US"/>
                </w:rPr>
                <m:t>AC</m:t>
              </m:r>
            </m:den>
          </m:f>
        </m:oMath>
      </m:oMathPara>
    </w:p>
    <w:p w:rsidR="005659E0" w:rsidRDefault="005659E0" w:rsidP="002464E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BC=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lang w:val="en-US"/>
            </w:rPr>
            <m:t>*AC</m:t>
          </m:r>
        </m:oMath>
      </m:oMathPara>
    </w:p>
    <w:p w:rsidR="0032428C" w:rsidRDefault="0032428C" w:rsidP="0032428C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r1=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</m:t>
              </m:r>
              <m:r>
                <w:rPr>
                  <w:rFonts w:ascii="Cambria Math" w:hAnsi="Cambria Math"/>
                </w:rPr>
                <m:t>*AC</m:t>
              </m:r>
            </m:num>
            <m:den>
              <m:r>
                <w:rPr>
                  <w:rFonts w:ascii="Cambria Math" w:hAnsi="Cambria Math"/>
                </w:rPr>
                <m:t>AB+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</m:t>
              </m:r>
              <m:r>
                <w:rPr>
                  <w:rFonts w:ascii="Cambria Math" w:hAnsi="Cambria Math"/>
                </w:rPr>
                <m:t>+CA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AC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AB+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</m:t>
              </m:r>
            </m:den>
          </m:f>
        </m:oMath>
      </m:oMathPara>
    </w:p>
    <w:p w:rsidR="0032428C" w:rsidRPr="00F52A12" w:rsidRDefault="0032428C" w:rsidP="002464E7">
      <w:pPr>
        <w:rPr>
          <w:rFonts w:eastAsiaTheme="minorEastAsia"/>
        </w:rPr>
      </w:pPr>
      <w:r w:rsidRPr="0032428C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Треугольники </w:t>
      </w:r>
      <w:proofErr w:type="gramStart"/>
      <w:r>
        <w:rPr>
          <w:rFonts w:eastAsiaTheme="minorEastAsia"/>
        </w:rPr>
        <w:t>С</w:t>
      </w:r>
      <w:proofErr w:type="gramEnd"/>
      <w:r>
        <w:rPr>
          <w:rFonts w:eastAsiaTheme="minorEastAsia"/>
          <w:lang w:val="en-US"/>
        </w:rPr>
        <w:t>PB</w:t>
      </w:r>
      <w:r w:rsidRPr="0032428C">
        <w:rPr>
          <w:rFonts w:eastAsiaTheme="minorEastAsia"/>
        </w:rPr>
        <w:t xml:space="preserve"> </w:t>
      </w:r>
      <w:r>
        <w:rPr>
          <w:rFonts w:eastAsiaTheme="minorEastAsia"/>
        </w:rPr>
        <w:t>и АВС подобны</w:t>
      </w:r>
      <w:r w:rsidR="00F52A12" w:rsidRPr="00F52A12">
        <w:rPr>
          <w:rFonts w:eastAsiaTheme="minorEastAsia"/>
        </w:rPr>
        <w:t xml:space="preserve">, </w:t>
      </w:r>
      <w:r w:rsidR="00F52A12">
        <w:rPr>
          <w:rFonts w:eastAsiaTheme="minorEastAsia"/>
        </w:rPr>
        <w:t>тогда</w:t>
      </w:r>
      <w:r w:rsidR="00F52A12" w:rsidRPr="00F52A12">
        <w:rPr>
          <w:rFonts w:eastAsiaTheme="minorEastAsia"/>
        </w:rPr>
        <w:t>:</w:t>
      </w:r>
    </w:p>
    <w:p w:rsidR="00F52A12" w:rsidRPr="00F52A12" w:rsidRDefault="00F52A12" w:rsidP="002464E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CP</m:t>
              </m:r>
            </m:num>
            <m:den>
              <m:r>
                <w:rPr>
                  <w:rFonts w:ascii="Cambria Math" w:eastAsiaTheme="minorEastAsia" w:hAnsi="Cambria Math"/>
                </w:rPr>
                <m:t>CB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AC</m:t>
              </m:r>
            </m:num>
            <m:den>
              <m:r>
                <w:rPr>
                  <w:rFonts w:ascii="Cambria Math" w:eastAsiaTheme="minorEastAsia" w:hAnsi="Cambria Math"/>
                </w:rPr>
                <m:t>A</m:t>
              </m:r>
              <m:r>
                <w:rPr>
                  <w:rFonts w:ascii="Cambria Math" w:eastAsiaTheme="minorEastAsia" w:hAnsi="Cambria Math"/>
                </w:rPr>
                <m:t>B</m:t>
              </m:r>
            </m:den>
          </m:f>
        </m:oMath>
      </m:oMathPara>
    </w:p>
    <w:p w:rsidR="0032428C" w:rsidRDefault="008810A4" w:rsidP="002464E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AB=AC*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CB</m:t>
              </m:r>
            </m:num>
            <m:den>
              <m:r>
                <w:rPr>
                  <w:rFonts w:ascii="Cambria Math" w:eastAsiaTheme="minorEastAsia" w:hAnsi="Cambria Math"/>
                </w:rPr>
                <m:t>CP</m:t>
              </m:r>
            </m:den>
          </m:f>
        </m:oMath>
      </m:oMathPara>
    </w:p>
    <w:p w:rsidR="00693521" w:rsidRPr="00F52A12" w:rsidRDefault="00693521" w:rsidP="00693521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CP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PB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AC</m:t>
              </m:r>
            </m:num>
            <m:den>
              <m:r>
                <w:rPr>
                  <w:rFonts w:ascii="Cambria Math" w:eastAsiaTheme="minorEastAsia" w:hAnsi="Cambria Math"/>
                </w:rPr>
                <m:t>CB</m:t>
              </m:r>
            </m:den>
          </m:f>
        </m:oMath>
      </m:oMathPara>
    </w:p>
    <w:p w:rsidR="0032428C" w:rsidRDefault="001B6C5D" w:rsidP="002464E7">
      <w:pPr>
        <w:rPr>
          <w:rFonts w:eastAsiaTheme="minorEastAsia"/>
          <w:lang w:val="en-US"/>
        </w:rPr>
      </w:pPr>
      <w:r>
        <w:rPr>
          <w:rFonts w:eastAsiaTheme="minorEastAsia"/>
        </w:rPr>
        <w:t>Подставляем в предыдущую формулу</w:t>
      </w:r>
      <w:r w:rsidRPr="001B6C5D">
        <w:rPr>
          <w:rFonts w:eastAsiaTheme="minorEastAsia"/>
        </w:rPr>
        <w:t>:</w:t>
      </w:r>
    </w:p>
    <w:p w:rsidR="001B6C5D" w:rsidRDefault="001B6C5D" w:rsidP="002464E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r1=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AC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AC*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CB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CP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CB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CP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den>
          </m:f>
        </m:oMath>
      </m:oMathPara>
    </w:p>
    <w:p w:rsidR="00054015" w:rsidRPr="00054015" w:rsidRDefault="00054015" w:rsidP="002464E7">
      <w:pPr>
        <w:rPr>
          <w:rFonts w:eastAsiaTheme="minorEastAsia"/>
          <w:lang w:val="en-US"/>
        </w:rPr>
      </w:pPr>
      <w:r>
        <w:rPr>
          <w:rFonts w:eastAsiaTheme="minorEastAsia"/>
        </w:rPr>
        <w:t>Теперь преобразуем наши выражения</w:t>
      </w:r>
      <w:r>
        <w:rPr>
          <w:rFonts w:eastAsiaTheme="minorEastAsia"/>
          <w:lang w:val="en-US"/>
        </w:rPr>
        <w:t>:</w:t>
      </w:r>
    </w:p>
    <w:p w:rsidR="00693521" w:rsidRDefault="00054015" w:rsidP="00693521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r=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en-US"/>
                        </w:rPr>
                        <m:t>*СР</m:t>
                      </m:r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CB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СР</m:t>
                          </m:r>
                        </m:den>
                      </m:f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r1=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en-US"/>
                        </w:rPr>
                        <m:t>*AC</m:t>
                      </m:r>
                    </m:num>
                    <m:den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CB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CP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3</m:t>
                          </m:r>
                        </m:den>
                      </m:f>
                    </m:den>
                  </m:f>
                </m:e>
              </m:eqArr>
            </m:e>
          </m:d>
        </m:oMath>
      </m:oMathPara>
    </w:p>
    <w:p w:rsidR="00693521" w:rsidRDefault="00693521" w:rsidP="00693521">
      <w:pPr>
        <w:rPr>
          <w:rFonts w:eastAsiaTheme="minorEastAsia"/>
          <w:lang w:val="en-US"/>
        </w:rPr>
      </w:pPr>
    </w:p>
    <w:p w:rsidR="00693521" w:rsidRDefault="00693521" w:rsidP="00693521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7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</w:rPr>
            <m:t>*r+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CB</m:t>
              </m:r>
            </m:num>
            <m:den>
              <m:r>
                <w:rPr>
                  <w:rFonts w:ascii="Cambria Math" w:hAnsi="Cambria Math"/>
                  <w:lang w:val="en-US"/>
                </w:rPr>
                <m:t>СР</m:t>
              </m:r>
            </m:den>
          </m:f>
          <m:r>
            <w:rPr>
              <w:rFonts w:ascii="Cambria Math" w:eastAsiaTheme="minorEastAsia" w:hAnsi="Cambria Math"/>
            </w:rPr>
            <m:t>*r=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lang w:val="en-US"/>
            </w:rPr>
            <m:t>*СР</m:t>
          </m:r>
        </m:oMath>
      </m:oMathPara>
    </w:p>
    <w:p w:rsidR="00693521" w:rsidRDefault="00693521" w:rsidP="00693521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CB</m:t>
              </m:r>
            </m:num>
            <m:den>
              <m:r>
                <w:rPr>
                  <w:rFonts w:ascii="Cambria Math" w:hAnsi="Cambria Math"/>
                  <w:lang w:val="en-US"/>
                </w:rPr>
                <m:t>СР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*СР-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*r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</m:oMath>
      </m:oMathPara>
    </w:p>
    <w:p w:rsidR="00A2574A" w:rsidRDefault="00054015" w:rsidP="00693521">
      <w:pPr>
        <w:rPr>
          <w:rFonts w:eastAsiaTheme="minorEastAsia"/>
          <w:lang w:val="en-US"/>
        </w:rPr>
      </w:pPr>
      <w:r>
        <w:rPr>
          <w:rFonts w:eastAsiaTheme="minorEastAsia"/>
        </w:rPr>
        <w:t>Подставляем во второе выражение</w:t>
      </w:r>
      <w:r>
        <w:rPr>
          <w:rFonts w:eastAsiaTheme="minorEastAsia"/>
          <w:lang w:val="en-US"/>
        </w:rPr>
        <w:t>:</w:t>
      </w:r>
    </w:p>
    <w:p w:rsidR="00A2574A" w:rsidRDefault="00A2574A" w:rsidP="00A2574A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r1=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>*СР-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*r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den>
          </m:f>
        </m:oMath>
      </m:oMathPara>
    </w:p>
    <w:p w:rsidR="00A2574A" w:rsidRDefault="00A2574A" w:rsidP="00A2574A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r1=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*AC*r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*СР-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*r+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/>
                  <w:lang w:val="en-US"/>
                </w:rPr>
                <m:t>СР</m:t>
              </m:r>
            </m:den>
          </m:f>
          <m:r>
            <w:rPr>
              <w:rFonts w:ascii="Cambria Math" w:hAnsi="Cambria Math"/>
              <w:lang w:val="en-US"/>
            </w:rPr>
            <m:t>*r</m:t>
          </m:r>
        </m:oMath>
      </m:oMathPara>
    </w:p>
    <w:p w:rsidR="00054015" w:rsidRDefault="00054015" w:rsidP="00A2574A">
      <w:pPr>
        <w:rPr>
          <w:rFonts w:eastAsiaTheme="minorEastAsia"/>
          <w:lang w:val="en-US"/>
        </w:rPr>
      </w:pPr>
      <w:r>
        <w:rPr>
          <w:rFonts w:eastAsiaTheme="minorEastAsia"/>
        </w:rPr>
        <w:t>Так как</w:t>
      </w:r>
    </w:p>
    <w:p w:rsidR="00054015" w:rsidRDefault="00054015" w:rsidP="00A2574A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CP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AC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sin⁡</m:t>
        </m:r>
        <m:r>
          <w:rPr>
            <w:rFonts w:ascii="Cambria Math" w:eastAsiaTheme="minorEastAsia" w:hAnsi="Cambria Math"/>
            <w:lang w:val="en-US"/>
          </w:rPr>
          <m:t>(BAC)</m:t>
        </m:r>
      </m:oMath>
    </w:p>
    <w:p w:rsidR="008C494C" w:rsidRDefault="008C494C" w:rsidP="00A2574A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/>
                  <w:lang w:val="en-US"/>
                </w:rPr>
                <m:t>СР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sin⁡</m:t>
              </m:r>
              <m:r>
                <w:rPr>
                  <w:rFonts w:ascii="Cambria Math" w:eastAsiaTheme="minorEastAsia" w:hAnsi="Cambria Math"/>
                  <w:lang w:val="en-US"/>
                </w:rPr>
                <m:t>(BAC)</m:t>
              </m:r>
            </m:den>
          </m:f>
        </m:oMath>
      </m:oMathPara>
    </w:p>
    <w:p w:rsidR="00054015" w:rsidRDefault="00054015" w:rsidP="00A2574A">
      <w:pPr>
        <w:rPr>
          <w:rFonts w:eastAsiaTheme="minorEastAsia"/>
          <w:lang w:val="en-US"/>
        </w:rPr>
      </w:pPr>
      <w:r>
        <w:rPr>
          <w:rFonts w:eastAsiaTheme="minorEastAsia"/>
        </w:rPr>
        <w:t>Воспользуемся тригонометрической формулой</w:t>
      </w:r>
      <w:r>
        <w:rPr>
          <w:rFonts w:eastAsiaTheme="minorEastAsia"/>
          <w:lang w:val="en-US"/>
        </w:rPr>
        <w:t>:</w:t>
      </w:r>
    </w:p>
    <w:p w:rsidR="00054015" w:rsidRDefault="00054015" w:rsidP="00A2574A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1+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(BAC)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(BAC)</m:t>
              </m:r>
            </m:den>
          </m:f>
        </m:oMath>
      </m:oMathPara>
    </w:p>
    <w:p w:rsidR="00A74D08" w:rsidRDefault="00A74D08" w:rsidP="00A2574A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(BAC)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=1+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16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25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16</m:t>
              </m:r>
            </m:den>
          </m:f>
        </m:oMath>
      </m:oMathPara>
    </w:p>
    <w:p w:rsidR="00A74D08" w:rsidRDefault="00A74D08" w:rsidP="00A2574A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BAC</m:t>
                  </m:r>
                </m:e>
              </m:d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func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5</m:t>
              </m:r>
            </m:den>
          </m:f>
        </m:oMath>
      </m:oMathPara>
    </w:p>
    <w:p w:rsidR="007C6801" w:rsidRPr="007C6801" w:rsidRDefault="007C6801" w:rsidP="00A2574A">
      <w:pPr>
        <w:rPr>
          <w:rFonts w:eastAsiaTheme="minorEastAsia"/>
        </w:rPr>
      </w:pPr>
      <w:r>
        <w:rPr>
          <w:rFonts w:eastAsiaTheme="minorEastAsia"/>
        </w:rPr>
        <w:t xml:space="preserve">Подставляем в выражения для </w:t>
      </w:r>
      <w:r>
        <w:rPr>
          <w:rFonts w:eastAsiaTheme="minorEastAsia"/>
          <w:lang w:val="en-US"/>
        </w:rPr>
        <w:t>r</w:t>
      </w:r>
      <w:r>
        <w:rPr>
          <w:rFonts w:eastAsiaTheme="minorEastAsia"/>
        </w:rPr>
        <w:t>1</w:t>
      </w:r>
      <w:r w:rsidRPr="007C6801">
        <w:rPr>
          <w:rFonts w:eastAsiaTheme="minorEastAsia"/>
        </w:rPr>
        <w:t>:</w:t>
      </w:r>
    </w:p>
    <w:p w:rsidR="007C6801" w:rsidRDefault="007C6801" w:rsidP="007C6801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r1=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/>
                  <w:lang w:val="en-US"/>
                </w:rPr>
                <m:t>СР</m:t>
              </m:r>
            </m:den>
          </m:f>
          <m:r>
            <w:rPr>
              <w:rFonts w:ascii="Cambria Math" w:hAnsi="Cambria Math"/>
              <w:lang w:val="en-US"/>
            </w:rPr>
            <m:t>*r=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5</m:t>
              </m:r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>*r=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5</m:t>
              </m:r>
            </m:num>
            <m:den>
              <m:r>
                <w:rPr>
                  <w:rFonts w:ascii="Cambria Math" w:hAnsi="Cambria Math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lang w:val="en-US"/>
            </w:rPr>
            <m:t>*60=75</m:t>
          </m:r>
        </m:oMath>
      </m:oMathPara>
    </w:p>
    <w:p w:rsidR="007C6801" w:rsidRPr="007C6801" w:rsidRDefault="007C6801" w:rsidP="00A2574A">
      <w:pPr>
        <w:rPr>
          <w:rFonts w:eastAsiaTheme="minorEastAsia"/>
        </w:rPr>
      </w:pPr>
    </w:p>
    <w:p w:rsidR="00A2574A" w:rsidRPr="007C6801" w:rsidRDefault="00A2574A" w:rsidP="00693521">
      <w:pPr>
        <w:rPr>
          <w:rFonts w:eastAsiaTheme="minorEastAsia"/>
        </w:rPr>
      </w:pPr>
    </w:p>
    <w:p w:rsidR="001B6C5D" w:rsidRPr="001B6C5D" w:rsidRDefault="001B6C5D" w:rsidP="002464E7">
      <w:pPr>
        <w:rPr>
          <w:rFonts w:eastAsiaTheme="minorEastAsia"/>
        </w:rPr>
      </w:pPr>
    </w:p>
    <w:p w:rsidR="002464E7" w:rsidRPr="0032428C" w:rsidRDefault="002464E7" w:rsidP="007F4F0A"/>
    <w:p w:rsidR="002464E7" w:rsidRPr="002464E7" w:rsidRDefault="002464E7" w:rsidP="007F4F0A"/>
    <w:sectPr w:rsidR="002464E7" w:rsidRPr="002464E7" w:rsidSect="0091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7329D4"/>
    <w:rsid w:val="00054015"/>
    <w:rsid w:val="000F286B"/>
    <w:rsid w:val="00120836"/>
    <w:rsid w:val="0017191B"/>
    <w:rsid w:val="001B6C5D"/>
    <w:rsid w:val="00213502"/>
    <w:rsid w:val="00235F7D"/>
    <w:rsid w:val="002464E7"/>
    <w:rsid w:val="00291A8C"/>
    <w:rsid w:val="002B2C4A"/>
    <w:rsid w:val="0032428C"/>
    <w:rsid w:val="00464CAA"/>
    <w:rsid w:val="004838E2"/>
    <w:rsid w:val="004C371F"/>
    <w:rsid w:val="005659E0"/>
    <w:rsid w:val="005843E3"/>
    <w:rsid w:val="005F283F"/>
    <w:rsid w:val="00632A0D"/>
    <w:rsid w:val="00693521"/>
    <w:rsid w:val="006E56A7"/>
    <w:rsid w:val="006F4DCA"/>
    <w:rsid w:val="007329D4"/>
    <w:rsid w:val="007C6801"/>
    <w:rsid w:val="007F4F0A"/>
    <w:rsid w:val="008236DD"/>
    <w:rsid w:val="008810A4"/>
    <w:rsid w:val="00882C9E"/>
    <w:rsid w:val="008957F6"/>
    <w:rsid w:val="008A686A"/>
    <w:rsid w:val="008C494C"/>
    <w:rsid w:val="00913C1D"/>
    <w:rsid w:val="00A2574A"/>
    <w:rsid w:val="00A74D08"/>
    <w:rsid w:val="00A857E7"/>
    <w:rsid w:val="00B03C6A"/>
    <w:rsid w:val="00CA2450"/>
    <w:rsid w:val="00CA643C"/>
    <w:rsid w:val="00D93B6A"/>
    <w:rsid w:val="00DB2A81"/>
    <w:rsid w:val="00DC15DD"/>
    <w:rsid w:val="00DD6488"/>
    <w:rsid w:val="00E26225"/>
    <w:rsid w:val="00E53B5C"/>
    <w:rsid w:val="00F52A12"/>
    <w:rsid w:val="00F609D1"/>
    <w:rsid w:val="00F7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4"/>
        <o:r id="V:Rule10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0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622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2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22</cp:revision>
  <dcterms:created xsi:type="dcterms:W3CDTF">2014-05-30T12:39:00Z</dcterms:created>
  <dcterms:modified xsi:type="dcterms:W3CDTF">2014-05-30T13:18:00Z</dcterms:modified>
</cp:coreProperties>
</file>