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D72" w:rsidRPr="00C01D72" w:rsidRDefault="00C01D72" w:rsidP="00C01D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01D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Суммативное</w:t>
      </w:r>
      <w:proofErr w:type="spellEnd"/>
      <w:r w:rsidRPr="00C01D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оценивание за разделы </w:t>
      </w:r>
    </w:p>
    <w:p w:rsidR="00C01D72" w:rsidRPr="00C01D72" w:rsidRDefault="00C01D72" w:rsidP="00C01D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«Выделение», «Движение», «Координация и регуляция»</w:t>
      </w:r>
    </w:p>
    <w:p w:rsidR="00C01D72" w:rsidRPr="00C01D72" w:rsidRDefault="00C01D72" w:rsidP="00C01D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 класс III четверть.  1 вариант.</w:t>
      </w:r>
    </w:p>
    <w:p w:rsidR="00C01D72" w:rsidRPr="00C01D72" w:rsidRDefault="00C01D72" w:rsidP="00C01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Цель обучения:</w:t>
      </w:r>
    </w:p>
    <w:p w:rsidR="00C01D72" w:rsidRPr="00C01D72" w:rsidRDefault="00C01D72" w:rsidP="00C01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72">
        <w:rPr>
          <w:rFonts w:ascii="Times New Roman" w:eastAsia="Times New Roman" w:hAnsi="Times New Roman" w:cs="Times New Roman"/>
          <w:color w:val="000000"/>
          <w:lang w:eastAsia="ru-RU"/>
        </w:rPr>
        <w:t>7.1.5.1 - Объяснять значение выделения в жизнедеятельности организмов</w:t>
      </w:r>
    </w:p>
    <w:p w:rsidR="00C01D72" w:rsidRPr="00C01D72" w:rsidRDefault="00C01D72" w:rsidP="00C01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72">
        <w:rPr>
          <w:rFonts w:ascii="Times New Roman" w:eastAsia="Times New Roman" w:hAnsi="Times New Roman" w:cs="Times New Roman"/>
          <w:color w:val="000000"/>
          <w:lang w:eastAsia="ru-RU"/>
        </w:rPr>
        <w:t>7.1.5.2 - Исследовать особенности выделения у растений</w:t>
      </w:r>
    </w:p>
    <w:p w:rsidR="00C01D72" w:rsidRPr="00C01D72" w:rsidRDefault="00C01D72" w:rsidP="00C01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72">
        <w:rPr>
          <w:rFonts w:ascii="Times New Roman" w:eastAsia="Times New Roman" w:hAnsi="Times New Roman" w:cs="Times New Roman"/>
          <w:color w:val="000000"/>
          <w:lang w:eastAsia="ru-RU"/>
        </w:rPr>
        <w:t>7.1.5.3 - Сравнивать строение выделительной системы беспозвоночных и позвоночных животных</w:t>
      </w:r>
    </w:p>
    <w:p w:rsidR="00C01D72" w:rsidRPr="00C01D72" w:rsidRDefault="00C01D72" w:rsidP="00C01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72">
        <w:rPr>
          <w:rFonts w:ascii="Times New Roman" w:eastAsia="Times New Roman" w:hAnsi="Times New Roman" w:cs="Times New Roman"/>
          <w:color w:val="000000"/>
          <w:lang w:eastAsia="ru-RU"/>
        </w:rPr>
        <w:t>7.1.6.1 - Описывать значение и объяснять причины движений растений (тропизмы, таксисы)</w:t>
      </w:r>
    </w:p>
    <w:p w:rsidR="00C01D72" w:rsidRPr="00C01D72" w:rsidRDefault="00C01D72" w:rsidP="00C01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72">
        <w:rPr>
          <w:rFonts w:ascii="Times New Roman" w:eastAsia="Times New Roman" w:hAnsi="Times New Roman" w:cs="Times New Roman"/>
          <w:color w:val="000000"/>
          <w:lang w:eastAsia="ru-RU"/>
        </w:rPr>
        <w:t>7.1.6.2 - Объяснять влияние света на развитие растений</w:t>
      </w:r>
    </w:p>
    <w:p w:rsidR="00C01D72" w:rsidRPr="00C01D72" w:rsidRDefault="00C01D72" w:rsidP="00C01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72">
        <w:rPr>
          <w:rFonts w:ascii="Times New Roman" w:eastAsia="Times New Roman" w:hAnsi="Times New Roman" w:cs="Times New Roman"/>
          <w:color w:val="000000"/>
          <w:lang w:eastAsia="ru-RU"/>
        </w:rPr>
        <w:t>7.1.6.4 - Сравнивать органы движения у беспозвоночных и позвоночных животных</w:t>
      </w:r>
    </w:p>
    <w:p w:rsidR="00C01D72" w:rsidRPr="00C01D72" w:rsidRDefault="00C01D72" w:rsidP="00C01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72">
        <w:rPr>
          <w:rFonts w:ascii="Times New Roman" w:eastAsia="Times New Roman" w:hAnsi="Times New Roman" w:cs="Times New Roman"/>
          <w:color w:val="000000"/>
          <w:lang w:eastAsia="ru-RU"/>
        </w:rPr>
        <w:t>7.1.7.1</w:t>
      </w:r>
      <w:proofErr w:type="gramStart"/>
      <w:r w:rsidRPr="00C01D72">
        <w:rPr>
          <w:rFonts w:ascii="Times New Roman" w:eastAsia="Times New Roman" w:hAnsi="Times New Roman" w:cs="Times New Roman"/>
          <w:color w:val="000000"/>
          <w:lang w:eastAsia="ru-RU"/>
        </w:rPr>
        <w:t xml:space="preserve">   С</w:t>
      </w:r>
      <w:proofErr w:type="gramEnd"/>
      <w:r w:rsidRPr="00C01D72">
        <w:rPr>
          <w:rFonts w:ascii="Times New Roman" w:eastAsia="Times New Roman" w:hAnsi="Times New Roman" w:cs="Times New Roman"/>
          <w:color w:val="000000"/>
          <w:lang w:eastAsia="ru-RU"/>
        </w:rPr>
        <w:t>равнивать типы нервной системы животных </w:t>
      </w:r>
    </w:p>
    <w:p w:rsidR="00C01D72" w:rsidRPr="00C01D72" w:rsidRDefault="00C01D72" w:rsidP="00C01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72">
        <w:rPr>
          <w:rFonts w:ascii="Times New Roman" w:eastAsia="Times New Roman" w:hAnsi="Times New Roman" w:cs="Times New Roman"/>
          <w:color w:val="000000"/>
          <w:lang w:eastAsia="ru-RU"/>
        </w:rPr>
        <w:t>7.1.7.3</w:t>
      </w:r>
      <w:proofErr w:type="gramStart"/>
      <w:r w:rsidRPr="00C01D72">
        <w:rPr>
          <w:rFonts w:ascii="Times New Roman" w:eastAsia="Times New Roman" w:hAnsi="Times New Roman" w:cs="Times New Roman"/>
          <w:color w:val="000000"/>
          <w:lang w:eastAsia="ru-RU"/>
        </w:rPr>
        <w:t xml:space="preserve">   О</w:t>
      </w:r>
      <w:proofErr w:type="gramEnd"/>
      <w:r w:rsidRPr="00C01D72">
        <w:rPr>
          <w:rFonts w:ascii="Times New Roman" w:eastAsia="Times New Roman" w:hAnsi="Times New Roman" w:cs="Times New Roman"/>
          <w:color w:val="000000"/>
          <w:lang w:eastAsia="ru-RU"/>
        </w:rPr>
        <w:t>пределять структурные компоненты нервной клетки</w:t>
      </w:r>
    </w:p>
    <w:p w:rsidR="00C01D72" w:rsidRPr="00C01D72" w:rsidRDefault="00C01D72" w:rsidP="00C01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72">
        <w:rPr>
          <w:rFonts w:ascii="Times New Roman" w:eastAsia="Times New Roman" w:hAnsi="Times New Roman" w:cs="Times New Roman"/>
          <w:color w:val="000000"/>
          <w:lang w:eastAsia="ru-RU"/>
        </w:rPr>
        <w:t>7.1.7.5</w:t>
      </w:r>
      <w:proofErr w:type="gramStart"/>
      <w:r w:rsidRPr="00C01D72">
        <w:rPr>
          <w:rFonts w:ascii="Times New Roman" w:eastAsia="Times New Roman" w:hAnsi="Times New Roman" w:cs="Times New Roman"/>
          <w:color w:val="000000"/>
          <w:lang w:eastAsia="ru-RU"/>
        </w:rPr>
        <w:t xml:space="preserve">   И</w:t>
      </w:r>
      <w:proofErr w:type="gramEnd"/>
      <w:r w:rsidRPr="00C01D72">
        <w:rPr>
          <w:rFonts w:ascii="Times New Roman" w:eastAsia="Times New Roman" w:hAnsi="Times New Roman" w:cs="Times New Roman"/>
          <w:color w:val="000000"/>
          <w:lang w:eastAsia="ru-RU"/>
        </w:rPr>
        <w:t>сследовать рефлекторную дугу</w:t>
      </w:r>
    </w:p>
    <w:p w:rsidR="00C01D72" w:rsidRPr="00C01D72" w:rsidRDefault="00C01D72" w:rsidP="00C01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72">
        <w:rPr>
          <w:rFonts w:ascii="Times New Roman" w:eastAsia="Times New Roman" w:hAnsi="Times New Roman" w:cs="Times New Roman"/>
          <w:color w:val="000000"/>
          <w:lang w:eastAsia="ru-RU"/>
        </w:rPr>
        <w:t>7.1.7.6</w:t>
      </w:r>
      <w:proofErr w:type="gramStart"/>
      <w:r w:rsidRPr="00C01D72">
        <w:rPr>
          <w:rFonts w:ascii="Times New Roman" w:eastAsia="Times New Roman" w:hAnsi="Times New Roman" w:cs="Times New Roman"/>
          <w:color w:val="000000"/>
          <w:lang w:eastAsia="ru-RU"/>
        </w:rPr>
        <w:t xml:space="preserve">   О</w:t>
      </w:r>
      <w:proofErr w:type="gramEnd"/>
      <w:r w:rsidRPr="00C01D72">
        <w:rPr>
          <w:rFonts w:ascii="Times New Roman" w:eastAsia="Times New Roman" w:hAnsi="Times New Roman" w:cs="Times New Roman"/>
          <w:color w:val="000000"/>
          <w:lang w:eastAsia="ru-RU"/>
        </w:rPr>
        <w:t>бъяснять рефлекторную природу поведения</w:t>
      </w:r>
    </w:p>
    <w:p w:rsidR="00C01D72" w:rsidRPr="00C01D72" w:rsidRDefault="00C01D72" w:rsidP="00C01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D72" w:rsidRPr="00C01D72" w:rsidRDefault="00C01D72" w:rsidP="00C01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Критерий оценивания</w:t>
      </w:r>
      <w:r w:rsidRPr="00C01D7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.          Обучающийся:</w:t>
      </w:r>
    </w:p>
    <w:p w:rsidR="00C01D72" w:rsidRPr="00C01D72" w:rsidRDefault="00C01D72" w:rsidP="00C01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72">
        <w:rPr>
          <w:rFonts w:ascii="Times New Roman" w:eastAsia="Times New Roman" w:hAnsi="Times New Roman" w:cs="Times New Roman"/>
          <w:color w:val="000000"/>
          <w:lang w:eastAsia="ru-RU"/>
        </w:rPr>
        <w:t>- Объясняет значение выделения в жизнедеятельности организмов;</w:t>
      </w:r>
    </w:p>
    <w:p w:rsidR="00C01D72" w:rsidRPr="00C01D72" w:rsidRDefault="00C01D72" w:rsidP="00C01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72">
        <w:rPr>
          <w:rFonts w:ascii="Times New Roman" w:eastAsia="Times New Roman" w:hAnsi="Times New Roman" w:cs="Times New Roman"/>
          <w:color w:val="000000"/>
          <w:lang w:eastAsia="ru-RU"/>
        </w:rPr>
        <w:t>- Исследует особенности выделения у растений;</w:t>
      </w:r>
    </w:p>
    <w:p w:rsidR="00C01D72" w:rsidRPr="00C01D72" w:rsidRDefault="00C01D72" w:rsidP="00C01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72">
        <w:rPr>
          <w:rFonts w:ascii="Times New Roman" w:eastAsia="Times New Roman" w:hAnsi="Times New Roman" w:cs="Times New Roman"/>
          <w:color w:val="000000"/>
          <w:lang w:eastAsia="ru-RU"/>
        </w:rPr>
        <w:t>- Сравнивает строение выделительной системы беспозвоночных и позвоночных животных</w:t>
      </w:r>
    </w:p>
    <w:p w:rsidR="00C01D72" w:rsidRPr="00C01D72" w:rsidRDefault="00C01D72" w:rsidP="00C01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72">
        <w:rPr>
          <w:rFonts w:ascii="Times New Roman" w:eastAsia="Times New Roman" w:hAnsi="Times New Roman" w:cs="Times New Roman"/>
          <w:color w:val="000000"/>
          <w:lang w:eastAsia="ru-RU"/>
        </w:rPr>
        <w:t>- Описывает значение и объясняет причины движений растений на примере тропизмов и таксисов</w:t>
      </w:r>
    </w:p>
    <w:p w:rsidR="00C01D72" w:rsidRPr="00C01D72" w:rsidRDefault="00C01D72" w:rsidP="00C01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72">
        <w:rPr>
          <w:rFonts w:ascii="Times New Roman" w:eastAsia="Times New Roman" w:hAnsi="Times New Roman" w:cs="Times New Roman"/>
          <w:color w:val="000000"/>
          <w:lang w:eastAsia="ru-RU"/>
        </w:rPr>
        <w:t>- Объясняет влияние света на развитие растений</w:t>
      </w:r>
    </w:p>
    <w:p w:rsidR="00C01D72" w:rsidRPr="00C01D72" w:rsidRDefault="00C01D72" w:rsidP="00C01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72">
        <w:rPr>
          <w:rFonts w:ascii="Times New Roman" w:eastAsia="Times New Roman" w:hAnsi="Times New Roman" w:cs="Times New Roman"/>
          <w:color w:val="000000"/>
          <w:lang w:eastAsia="ru-RU"/>
        </w:rPr>
        <w:t>- Сравнивает органы движения у беспозвоночных и позвоночных животных</w:t>
      </w:r>
    </w:p>
    <w:p w:rsidR="00C01D72" w:rsidRPr="00C01D72" w:rsidRDefault="00C01D72" w:rsidP="00C01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72">
        <w:rPr>
          <w:rFonts w:ascii="Times New Roman" w:eastAsia="Times New Roman" w:hAnsi="Times New Roman" w:cs="Times New Roman"/>
          <w:color w:val="000000"/>
          <w:lang w:eastAsia="ru-RU"/>
        </w:rPr>
        <w:t>- Сравнивает типы нервной системы животных</w:t>
      </w:r>
    </w:p>
    <w:p w:rsidR="00C01D72" w:rsidRPr="00C01D72" w:rsidRDefault="00C01D72" w:rsidP="00C01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72">
        <w:rPr>
          <w:rFonts w:ascii="Times New Roman" w:eastAsia="Times New Roman" w:hAnsi="Times New Roman" w:cs="Times New Roman"/>
          <w:color w:val="000000"/>
          <w:lang w:eastAsia="ru-RU"/>
        </w:rPr>
        <w:t>- Определяет структурные компоненты нервной клетки</w:t>
      </w:r>
    </w:p>
    <w:p w:rsidR="00C01D72" w:rsidRPr="00C01D72" w:rsidRDefault="00C01D72" w:rsidP="00C01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72">
        <w:rPr>
          <w:rFonts w:ascii="Times New Roman" w:eastAsia="Times New Roman" w:hAnsi="Times New Roman" w:cs="Times New Roman"/>
          <w:color w:val="000000"/>
          <w:lang w:eastAsia="ru-RU"/>
        </w:rPr>
        <w:t>- Исследует рефлекторную дугу</w:t>
      </w:r>
    </w:p>
    <w:p w:rsidR="00C01D72" w:rsidRPr="00C01D72" w:rsidRDefault="00C01D72" w:rsidP="00C01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72">
        <w:rPr>
          <w:rFonts w:ascii="Times New Roman" w:eastAsia="Times New Roman" w:hAnsi="Times New Roman" w:cs="Times New Roman"/>
          <w:color w:val="000000"/>
          <w:lang w:eastAsia="ru-RU"/>
        </w:rPr>
        <w:t>- Объясняет рефлекторную природу поведения</w:t>
      </w:r>
    </w:p>
    <w:p w:rsidR="00C01D72" w:rsidRPr="00C01D72" w:rsidRDefault="00C01D72" w:rsidP="00C01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D72" w:rsidRPr="00C01D72" w:rsidRDefault="00C01D72" w:rsidP="00C01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Уровень мыслительных навыков</w:t>
      </w:r>
      <w:r w:rsidRPr="00C01D72">
        <w:rPr>
          <w:rFonts w:ascii="Times New Roman" w:eastAsia="Times New Roman" w:hAnsi="Times New Roman" w:cs="Times New Roman"/>
          <w:color w:val="000000"/>
          <w:lang w:eastAsia="ru-RU"/>
        </w:rPr>
        <w:t>: Знание, понимание. Применение. Навыки высокого порядка.</w:t>
      </w:r>
    </w:p>
    <w:p w:rsidR="00C01D72" w:rsidRPr="00C01D72" w:rsidRDefault="00C01D72" w:rsidP="00C01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Время выполнения:</w:t>
      </w:r>
      <w:r w:rsidRPr="00C01D72">
        <w:rPr>
          <w:rFonts w:ascii="Times New Roman" w:eastAsia="Times New Roman" w:hAnsi="Times New Roman" w:cs="Times New Roman"/>
          <w:color w:val="000000"/>
          <w:lang w:eastAsia="ru-RU"/>
        </w:rPr>
        <w:t xml:space="preserve"> 20 минут</w:t>
      </w:r>
    </w:p>
    <w:p w:rsidR="00C01D72" w:rsidRPr="00C01D72" w:rsidRDefault="00C01D72" w:rsidP="00C01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Задания.</w:t>
      </w:r>
    </w:p>
    <w:p w:rsidR="00C01D72" w:rsidRPr="00C01D72" w:rsidRDefault="00C01D72" w:rsidP="00C01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01D72">
        <w:rPr>
          <w:rFonts w:ascii="Times New Roman" w:eastAsia="Times New Roman" w:hAnsi="Times New Roman" w:cs="Times New Roman"/>
          <w:color w:val="000000"/>
          <w:lang w:eastAsia="ru-RU"/>
        </w:rPr>
        <w:t>1а).</w:t>
      </w:r>
      <w:proofErr w:type="gramEnd"/>
      <w:r w:rsidRPr="00C01D72">
        <w:rPr>
          <w:rFonts w:ascii="Times New Roman" w:eastAsia="Times New Roman" w:hAnsi="Times New Roman" w:cs="Times New Roman"/>
          <w:color w:val="000000"/>
          <w:lang w:eastAsia="ru-RU"/>
        </w:rPr>
        <w:t xml:space="preserve"> Каково значение выделения в жизни растений? [1]</w:t>
      </w:r>
      <w:r w:rsidRPr="00C01D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                                </w:t>
      </w:r>
    </w:p>
    <w:p w:rsidR="00C01D72" w:rsidRPr="00C01D72" w:rsidRDefault="00C01D72" w:rsidP="00C01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72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 w:rsidRPr="00C01D72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ru-RU"/>
        </w:rPr>
        <w:t xml:space="preserve">Процессы </w:t>
      </w:r>
      <w:r w:rsidRPr="00C01D72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ru-RU"/>
        </w:rPr>
        <w:t>выделения</w:t>
      </w:r>
      <w:r w:rsidRPr="00C01D72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ru-RU"/>
        </w:rPr>
        <w:t xml:space="preserve"> обеспечивают удаление ненужных и вредных веществ, которые иногда даже опасны.</w:t>
      </w:r>
      <w:r w:rsidRPr="00C01D72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</w:t>
      </w:r>
    </w:p>
    <w:p w:rsidR="00C01D72" w:rsidRPr="00C01D72" w:rsidRDefault="00C01D72" w:rsidP="00C01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01D72">
        <w:rPr>
          <w:rFonts w:ascii="Times New Roman" w:eastAsia="Times New Roman" w:hAnsi="Times New Roman" w:cs="Times New Roman"/>
          <w:color w:val="000000"/>
          <w:lang w:eastAsia="ru-RU"/>
        </w:rPr>
        <w:t>1б).</w:t>
      </w:r>
      <w:proofErr w:type="gramEnd"/>
      <w:r w:rsidRPr="00C01D72">
        <w:rPr>
          <w:rFonts w:ascii="Times New Roman" w:eastAsia="Times New Roman" w:hAnsi="Times New Roman" w:cs="Times New Roman"/>
          <w:color w:val="000000"/>
          <w:lang w:eastAsia="ru-RU"/>
        </w:rPr>
        <w:t xml:space="preserve"> Назовите сходство в строении выделительной системы беспозвоночных и позвоночных животных. [1]</w:t>
      </w:r>
      <w:r w:rsidRPr="00C01D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 </w:t>
      </w:r>
    </w:p>
    <w:p w:rsidR="00C01D72" w:rsidRPr="00C01D72" w:rsidRDefault="00C01D72" w:rsidP="00C01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</w:t>
      </w:r>
      <w:r w:rsidRPr="00C01D72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Сходства:</w:t>
      </w:r>
    </w:p>
    <w:p w:rsidR="00C01D72" w:rsidRPr="00C01D72" w:rsidRDefault="00C01D72" w:rsidP="00C01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72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1) Общий принцип организации (при несколько различающемся строении).</w:t>
      </w:r>
    </w:p>
    <w:p w:rsidR="00C01D72" w:rsidRPr="00C01D72" w:rsidRDefault="00C01D72" w:rsidP="00C01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72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 xml:space="preserve">2) Зачастую </w:t>
      </w:r>
      <w:proofErr w:type="gramStart"/>
      <w:r w:rsidRPr="00C01D72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парные</w:t>
      </w:r>
      <w:proofErr w:type="gramEnd"/>
      <w:r w:rsidRPr="00C01D72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 xml:space="preserve"> как у беспозвоночных, так и у позвоночных.</w:t>
      </w:r>
    </w:p>
    <w:p w:rsidR="00C01D72" w:rsidRPr="00C01D72" w:rsidRDefault="00C01D72" w:rsidP="00C01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72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Различия:</w:t>
      </w:r>
    </w:p>
    <w:p w:rsidR="00C01D72" w:rsidRPr="00C01D72" w:rsidRDefault="00C01D72" w:rsidP="00C01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72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1) У позвоночных основной орган выделения - это почки, а у беспозвоночных - метанефридии.</w:t>
      </w:r>
    </w:p>
    <w:p w:rsidR="00C01D72" w:rsidRPr="00C01D72" w:rsidRDefault="00C01D72" w:rsidP="00C01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72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2) Метанефридии не имеют отдельного канала для выведения продуктов переработки, а почки имеют.</w:t>
      </w:r>
    </w:p>
    <w:p w:rsidR="00C01D72" w:rsidRPr="00C01D72" w:rsidRDefault="00C01D72" w:rsidP="00C01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72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3) Метанефридии значительно меньше и несколько проще устроены, нежели органы выделения позвоночных.</w:t>
      </w:r>
    </w:p>
    <w:p w:rsidR="00C01D72" w:rsidRPr="00C01D72" w:rsidRDefault="00C01D72" w:rsidP="00C01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72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4) У большинства беспозвоночных органом выделения является также поверхность тела.</w:t>
      </w:r>
    </w:p>
    <w:p w:rsidR="00C01D72" w:rsidRPr="00C01D72" w:rsidRDefault="00C01D72" w:rsidP="00C01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_____________________________________________________________________________                               </w:t>
      </w:r>
    </w:p>
    <w:p w:rsidR="00C01D72" w:rsidRPr="00C01D72" w:rsidRDefault="00C01D72" w:rsidP="00C01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01D72">
        <w:rPr>
          <w:rFonts w:ascii="Times New Roman" w:eastAsia="Times New Roman" w:hAnsi="Times New Roman" w:cs="Times New Roman"/>
          <w:color w:val="000000"/>
          <w:lang w:eastAsia="ru-RU"/>
        </w:rPr>
        <w:t>1в).</w:t>
      </w:r>
      <w:proofErr w:type="gramEnd"/>
      <w:r w:rsidRPr="00C01D72">
        <w:rPr>
          <w:rFonts w:ascii="Times New Roman" w:eastAsia="Times New Roman" w:hAnsi="Times New Roman" w:cs="Times New Roman"/>
          <w:color w:val="000000"/>
          <w:lang w:eastAsia="ru-RU"/>
        </w:rPr>
        <w:t xml:space="preserve"> Растения не имеют единой выделительной системы, свойственной животным. Выделяемые вещества выносятся на поверхность растения или могут накапливаться.</w:t>
      </w:r>
    </w:p>
    <w:p w:rsidR="00C01D72" w:rsidRPr="00C01D72" w:rsidRDefault="00C01D72" w:rsidP="00C01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Какие вещества выделяют </w:t>
      </w:r>
      <w:r w:rsidRPr="00C01D7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пыльники и</w:t>
      </w:r>
      <w:r w:rsidRPr="00C01D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C01D7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железистые волоски</w:t>
      </w:r>
      <w:r w:rsidRPr="00C01D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растений? Каково  значение выделения этих веще</w:t>
      </w:r>
      <w:proofErr w:type="gramStart"/>
      <w:r w:rsidRPr="00C01D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ств дл</w:t>
      </w:r>
      <w:proofErr w:type="gramEnd"/>
      <w:r w:rsidRPr="00C01D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я растения?  </w:t>
      </w:r>
      <w:r w:rsidRPr="00C01D72">
        <w:rPr>
          <w:rFonts w:ascii="Times New Roman" w:eastAsia="Times New Roman" w:hAnsi="Times New Roman" w:cs="Times New Roman"/>
          <w:color w:val="000000"/>
          <w:lang w:eastAsia="ru-RU"/>
        </w:rPr>
        <w:t>Данные занесите в таблицу.</w:t>
      </w:r>
      <w:r w:rsidRPr="00C01D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      </w:t>
      </w:r>
      <w:r w:rsidRPr="00C01D72">
        <w:rPr>
          <w:rFonts w:ascii="Times New Roman" w:eastAsia="Times New Roman" w:hAnsi="Times New Roman" w:cs="Times New Roman"/>
          <w:color w:val="000000"/>
          <w:lang w:eastAsia="ru-RU"/>
        </w:rPr>
        <w:t>[2]</w:t>
      </w:r>
      <w:r w:rsidRPr="00C01D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                               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2"/>
        <w:gridCol w:w="3376"/>
        <w:gridCol w:w="4763"/>
      </w:tblGrid>
      <w:tr w:rsidR="00C01D72" w:rsidRPr="00C01D72" w:rsidTr="00C01D7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 выделения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выделяет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для растения</w:t>
            </w:r>
          </w:p>
        </w:tc>
      </w:tr>
      <w:tr w:rsidR="00C01D72" w:rsidRPr="00C01D72" w:rsidTr="00C01D7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Пыльники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Arial" w:eastAsia="Times New Roman" w:hAnsi="Arial" w:cs="Arial"/>
                <w:color w:val="4D5156"/>
                <w:sz w:val="21"/>
                <w:szCs w:val="21"/>
                <w:shd w:val="clear" w:color="auto" w:fill="FFFFFF"/>
                <w:lang w:eastAsia="ru-RU"/>
              </w:rPr>
              <w:t xml:space="preserve">эпидермис, </w:t>
            </w:r>
            <w:proofErr w:type="spellStart"/>
            <w:r w:rsidRPr="00C01D72">
              <w:rPr>
                <w:rFonts w:ascii="Arial" w:eastAsia="Times New Roman" w:hAnsi="Arial" w:cs="Arial"/>
                <w:color w:val="4D5156"/>
                <w:sz w:val="21"/>
                <w:szCs w:val="21"/>
                <w:shd w:val="clear" w:color="auto" w:fill="FFFFFF"/>
                <w:lang w:eastAsia="ru-RU"/>
              </w:rPr>
              <w:t>эндотеций</w:t>
            </w:r>
            <w:proofErr w:type="spellEnd"/>
            <w:r w:rsidRPr="00C01D72">
              <w:rPr>
                <w:rFonts w:ascii="Arial" w:eastAsia="Times New Roman" w:hAnsi="Arial" w:cs="Arial"/>
                <w:color w:val="4D5156"/>
                <w:sz w:val="21"/>
                <w:szCs w:val="21"/>
                <w:shd w:val="clear" w:color="auto" w:fill="FFFFFF"/>
                <w:lang w:eastAsia="ru-RU"/>
              </w:rPr>
              <w:t xml:space="preserve">, средний слой и </w:t>
            </w:r>
            <w:proofErr w:type="spellStart"/>
            <w:r w:rsidRPr="00C01D72">
              <w:rPr>
                <w:rFonts w:ascii="Arial" w:eastAsia="Times New Roman" w:hAnsi="Arial" w:cs="Arial"/>
                <w:color w:val="4D5156"/>
                <w:sz w:val="21"/>
                <w:szCs w:val="21"/>
                <w:shd w:val="clear" w:color="auto" w:fill="FFFFFF"/>
                <w:lang w:eastAsia="ru-RU"/>
              </w:rPr>
              <w:t>тапетум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Arial" w:eastAsia="Times New Roman" w:hAnsi="Arial" w:cs="Arial"/>
                <w:color w:val="202124"/>
                <w:sz w:val="24"/>
                <w:szCs w:val="24"/>
                <w:shd w:val="clear" w:color="auto" w:fill="FFFFFF"/>
                <w:lang w:eastAsia="ru-RU"/>
              </w:rPr>
              <w:t xml:space="preserve"> содержащая пыльцу часть тычинки цветковых </w:t>
            </w:r>
            <w:r w:rsidRPr="00C01D72">
              <w:rPr>
                <w:rFonts w:ascii="Arial" w:eastAsia="Times New Roman" w:hAnsi="Arial" w:cs="Arial"/>
                <w:b/>
                <w:bCs/>
                <w:color w:val="202124"/>
                <w:sz w:val="24"/>
                <w:szCs w:val="24"/>
                <w:shd w:val="clear" w:color="auto" w:fill="FFFFFF"/>
                <w:lang w:eastAsia="ru-RU"/>
              </w:rPr>
              <w:t>растений</w:t>
            </w:r>
            <w:r w:rsidRPr="00C01D72">
              <w:rPr>
                <w:rFonts w:ascii="Arial" w:eastAsia="Times New Roman" w:hAnsi="Arial" w:cs="Arial"/>
                <w:color w:val="202124"/>
                <w:sz w:val="24"/>
                <w:szCs w:val="24"/>
                <w:shd w:val="clear" w:color="auto" w:fill="FFFFFF"/>
                <w:lang w:eastAsia="ru-RU"/>
              </w:rPr>
              <w:t xml:space="preserve">. По сути, </w:t>
            </w:r>
            <w:r w:rsidRPr="00C01D72">
              <w:rPr>
                <w:rFonts w:ascii="Arial" w:eastAsia="Times New Roman" w:hAnsi="Arial" w:cs="Arial"/>
                <w:color w:val="202124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представляет собой микроспорангий — орган, в котором формируются микроспоры у всех семенных и разноспоровых </w:t>
            </w:r>
            <w:r w:rsidRPr="00C01D72">
              <w:rPr>
                <w:rFonts w:ascii="Arial" w:eastAsia="Times New Roman" w:hAnsi="Arial" w:cs="Arial"/>
                <w:b/>
                <w:bCs/>
                <w:color w:val="202124"/>
                <w:sz w:val="24"/>
                <w:szCs w:val="24"/>
                <w:shd w:val="clear" w:color="auto" w:fill="FFFFFF"/>
                <w:lang w:eastAsia="ru-RU"/>
              </w:rPr>
              <w:t>растений</w:t>
            </w:r>
            <w:r w:rsidRPr="00C01D72">
              <w:rPr>
                <w:rFonts w:ascii="Arial" w:eastAsia="Times New Roman" w:hAnsi="Arial" w:cs="Arial"/>
                <w:color w:val="202124"/>
                <w:sz w:val="24"/>
                <w:szCs w:val="24"/>
                <w:shd w:val="clear" w:color="auto" w:fill="FFFFFF"/>
                <w:lang w:eastAsia="ru-RU"/>
              </w:rPr>
              <w:t>, расположенный на микроспорофилле (тычиночной нити).</w:t>
            </w:r>
          </w:p>
        </w:tc>
      </w:tr>
      <w:tr w:rsidR="00C01D72" w:rsidRPr="00C01D72" w:rsidTr="00C01D7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Железистые волоски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Arial" w:eastAsia="Times New Roman" w:hAnsi="Arial" w:cs="Arial"/>
                <w:color w:val="202124"/>
                <w:sz w:val="24"/>
                <w:szCs w:val="24"/>
                <w:shd w:val="clear" w:color="auto" w:fill="FFFFFF"/>
                <w:lang w:eastAsia="ru-RU"/>
              </w:rPr>
              <w:t>Выделяемая этими железками жидкость содержит ферменты, с помощью которых перевариваются органические вещества пойманных мелких животных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Arial" w:eastAsia="Times New Roman" w:hAnsi="Arial" w:cs="Arial"/>
                <w:color w:val="202124"/>
                <w:sz w:val="24"/>
                <w:szCs w:val="24"/>
                <w:shd w:val="clear" w:color="auto" w:fill="FFFFFF"/>
                <w:lang w:eastAsia="ru-RU"/>
              </w:rPr>
              <w:t xml:space="preserve">Первые образуются из покровных тканей и служат для защиты </w:t>
            </w:r>
            <w:r w:rsidRPr="00C01D72">
              <w:rPr>
                <w:rFonts w:ascii="Arial" w:eastAsia="Times New Roman" w:hAnsi="Arial" w:cs="Arial"/>
                <w:b/>
                <w:bCs/>
                <w:color w:val="202124"/>
                <w:sz w:val="24"/>
                <w:szCs w:val="24"/>
                <w:shd w:val="clear" w:color="auto" w:fill="FFFFFF"/>
                <w:lang w:eastAsia="ru-RU"/>
              </w:rPr>
              <w:t>растения</w:t>
            </w:r>
            <w:r w:rsidRPr="00C01D72">
              <w:rPr>
                <w:rFonts w:ascii="Arial" w:eastAsia="Times New Roman" w:hAnsi="Arial" w:cs="Arial"/>
                <w:color w:val="202124"/>
                <w:sz w:val="24"/>
                <w:szCs w:val="24"/>
                <w:shd w:val="clear" w:color="auto" w:fill="FFFFFF"/>
                <w:lang w:eastAsia="ru-RU"/>
              </w:rPr>
              <w:t xml:space="preserve"> от неблагоприятного воздействия внешней среды, вторые — принадлежат к выделительным тканям наружной секреции и участвуют процессах накопления и выделения веществ различного функционального назначения.</w:t>
            </w:r>
          </w:p>
        </w:tc>
      </w:tr>
    </w:tbl>
    <w:p w:rsidR="00C01D72" w:rsidRPr="00C01D72" w:rsidRDefault="00C01D72" w:rsidP="00C01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7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C01D72">
        <w:rPr>
          <w:rFonts w:ascii="Times New Roman" w:eastAsia="Times New Roman" w:hAnsi="Times New Roman" w:cs="Times New Roman"/>
          <w:color w:val="000000"/>
          <w:lang w:eastAsia="ru-RU"/>
        </w:rPr>
        <w:t xml:space="preserve">2а) Кратко опишите причину и значение </w:t>
      </w:r>
      <w:r w:rsidRPr="00C01D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гелиотропизма</w:t>
      </w:r>
      <w:r w:rsidRPr="00C01D72">
        <w:rPr>
          <w:rFonts w:ascii="Times New Roman" w:eastAsia="Times New Roman" w:hAnsi="Times New Roman" w:cs="Times New Roman"/>
          <w:color w:val="000000"/>
          <w:lang w:eastAsia="ru-RU"/>
        </w:rPr>
        <w:t xml:space="preserve"> в жизни растений? [2]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71"/>
      </w:tblGrid>
      <w:tr w:rsidR="00C01D72" w:rsidRPr="00C01D72" w:rsidTr="00C01D7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Причина</w:t>
            </w:r>
            <w:proofErr w:type="gramStart"/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  <w:r w:rsidRPr="00C01D7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eastAsia="ru-RU"/>
              </w:rPr>
              <w:t>я</w:t>
            </w:r>
            <w:proofErr w:type="gramEnd"/>
            <w:r w:rsidRPr="00C01D7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eastAsia="ru-RU"/>
              </w:rPr>
              <w:t>вления</w:t>
            </w:r>
            <w:proofErr w:type="spellEnd"/>
            <w:r w:rsidRPr="00C01D7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eastAsia="ru-RU"/>
              </w:rPr>
              <w:t xml:space="preserve"> роста и движения растительных органов, обуславливаемые односторонним освещением. Громадное большинство растущих стеблей наклоняются вершиной к свету — обнаруживают, как говорят, положительный гелиотропизм.</w:t>
            </w:r>
          </w:p>
          <w:p w:rsidR="00C01D72" w:rsidRPr="00C01D72" w:rsidRDefault="00C01D72" w:rsidP="00C01D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1D72" w:rsidRPr="00C01D72" w:rsidTr="00C01D7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Значение: </w:t>
            </w:r>
            <w:r w:rsidRPr="00C01D72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мы замечаем необходимую смену поколений, неизменное чередование различных ступеней развития, которые мы называем возрастом</w:t>
            </w:r>
            <w:proofErr w:type="gramStart"/>
            <w:r w:rsidRPr="00C01D72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.</w:t>
            </w:r>
            <w:proofErr w:type="gramEnd"/>
            <w:r w:rsidRPr="00C01D72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C01D72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п</w:t>
            </w:r>
            <w:proofErr w:type="gramEnd"/>
            <w:r w:rsidRPr="00C01D72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 xml:space="preserve">роще говоря рост </w:t>
            </w:r>
            <w:proofErr w:type="spellStart"/>
            <w:r w:rsidRPr="00C01D72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ростения</w:t>
            </w:r>
            <w:proofErr w:type="spellEnd"/>
          </w:p>
          <w:p w:rsidR="00C01D72" w:rsidRPr="00C01D72" w:rsidRDefault="00C01D72" w:rsidP="00C01D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01D72" w:rsidRPr="00C01D72" w:rsidRDefault="00C01D72" w:rsidP="00C01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bdr w:val="none" w:sz="0" w:space="0" w:color="auto" w:frame="1"/>
          <w:lang w:eastAsia="ru-RU"/>
        </w:rPr>
        <w:drawing>
          <wp:inline distT="0" distB="0" distL="0" distR="0">
            <wp:extent cx="1447165" cy="1065530"/>
            <wp:effectExtent l="0" t="0" r="635" b="1270"/>
            <wp:docPr id="7" name="Рисунок 7" descr="Картинки по запросу &quot;фото растение тянется к солнцу&quot;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&quot;фото растение тянется к солнцу&quot;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65" cy="106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D72" w:rsidRPr="00C01D72" w:rsidRDefault="00C01D72" w:rsidP="00C01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01D72">
        <w:rPr>
          <w:rFonts w:ascii="Times New Roman" w:eastAsia="Times New Roman" w:hAnsi="Times New Roman" w:cs="Times New Roman"/>
          <w:color w:val="000000"/>
          <w:lang w:eastAsia="ru-RU"/>
        </w:rPr>
        <w:t>2б).</w:t>
      </w:r>
      <w:proofErr w:type="gramEnd"/>
      <w:r w:rsidRPr="00C01D72">
        <w:rPr>
          <w:rFonts w:ascii="Times New Roman" w:eastAsia="Times New Roman" w:hAnsi="Times New Roman" w:cs="Times New Roman"/>
          <w:color w:val="000000"/>
          <w:lang w:eastAsia="ru-RU"/>
        </w:rPr>
        <w:t xml:space="preserve"> Каково влияние света на развитие растений? </w:t>
      </w:r>
      <w:r w:rsidRPr="00C01D72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ru-RU"/>
        </w:rPr>
        <w:t xml:space="preserve">Солнечный </w:t>
      </w:r>
      <w:r w:rsidRPr="00C01D72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ru-RU"/>
        </w:rPr>
        <w:t>свет</w:t>
      </w:r>
      <w:r w:rsidRPr="00C01D72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ru-RU"/>
        </w:rPr>
        <w:t xml:space="preserve"> – один из наиболее важных для жизни </w:t>
      </w:r>
      <w:r w:rsidRPr="00C01D72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ru-RU"/>
        </w:rPr>
        <w:t>растений</w:t>
      </w:r>
      <w:r w:rsidRPr="00C01D72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ru-RU"/>
        </w:rPr>
        <w:t xml:space="preserve"> экологических показателей. Он поглощается хлорофиллом и используется при построении первичного органического вещества. У </w:t>
      </w:r>
      <w:r w:rsidRPr="00C01D72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ru-RU"/>
        </w:rPr>
        <w:t>растений</w:t>
      </w:r>
      <w:r w:rsidRPr="00C01D72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ru-RU"/>
        </w:rPr>
        <w:t>, живущих в природе в условиях короткого дня, эти лучи ускоряют наступление периода цветения.</w:t>
      </w:r>
      <w:r w:rsidRPr="00C01D72">
        <w:rPr>
          <w:rFonts w:ascii="Times New Roman" w:eastAsia="Times New Roman" w:hAnsi="Times New Roman" w:cs="Times New Roman"/>
          <w:color w:val="000000"/>
          <w:lang w:eastAsia="ru-RU"/>
        </w:rPr>
        <w:t>  [1]</w:t>
      </w:r>
    </w:p>
    <w:p w:rsidR="00C01D72" w:rsidRPr="00C01D72" w:rsidRDefault="00C01D72" w:rsidP="00C01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72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_____________________________________________________________________________________</w:t>
      </w:r>
    </w:p>
    <w:p w:rsidR="00C01D72" w:rsidRPr="00C01D72" w:rsidRDefault="00C01D72" w:rsidP="00C01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01D72">
        <w:rPr>
          <w:rFonts w:ascii="Times New Roman" w:eastAsia="Times New Roman" w:hAnsi="Times New Roman" w:cs="Times New Roman"/>
          <w:color w:val="000000"/>
          <w:lang w:eastAsia="ru-RU"/>
        </w:rPr>
        <w:t>2в).</w:t>
      </w:r>
      <w:proofErr w:type="gramEnd"/>
      <w:r w:rsidRPr="00C01D72">
        <w:rPr>
          <w:rFonts w:ascii="Times New Roman" w:eastAsia="Times New Roman" w:hAnsi="Times New Roman" w:cs="Times New Roman"/>
          <w:color w:val="000000"/>
          <w:lang w:eastAsia="ru-RU"/>
        </w:rPr>
        <w:t xml:space="preserve"> Заполните таблицу. [2]</w:t>
      </w:r>
    </w:p>
    <w:p w:rsidR="00C01D72" w:rsidRPr="00C01D72" w:rsidRDefault="00C01D72" w:rsidP="00C01D7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01D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01D72" w:rsidRPr="00C01D72" w:rsidRDefault="00C01D72" w:rsidP="00C01D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72">
        <w:rPr>
          <w:rFonts w:ascii="Times New Roman" w:eastAsia="Times New Roman" w:hAnsi="Times New Roman" w:cs="Times New Roman"/>
          <w:color w:val="000000"/>
          <w:lang w:eastAsia="ru-RU"/>
        </w:rPr>
        <w:t>«Движение беспозвоночных и позвоночных животных»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9"/>
        <w:gridCol w:w="6432"/>
        <w:gridCol w:w="1320"/>
      </w:tblGrid>
      <w:tr w:rsidR="00C01D72" w:rsidRPr="00C01D72" w:rsidTr="00C01D7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Животное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Органы движения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 движения</w:t>
            </w:r>
          </w:p>
        </w:tc>
      </w:tr>
      <w:tr w:rsidR="00C01D72" w:rsidRPr="00C01D72" w:rsidTr="00C01D7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691515" cy="691515"/>
                  <wp:effectExtent l="0" t="0" r="0" b="0"/>
                  <wp:docPr id="6" name="Рисунок 6" descr="Картинки по запросу &quot;бабочка&quot;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&quot;бабочка&quot;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515" cy="691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Arial" w:eastAsia="Times New Roman" w:hAnsi="Arial" w:cs="Arial"/>
                <w:color w:val="4D5156"/>
                <w:sz w:val="21"/>
                <w:szCs w:val="21"/>
                <w:shd w:val="clear" w:color="auto" w:fill="FFFFFF"/>
                <w:lang w:eastAsia="ru-RU"/>
              </w:rPr>
              <w:t>1- брюшко 2- грудь 3- голова с усиками 4- хоботок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полет</w:t>
            </w:r>
          </w:p>
        </w:tc>
      </w:tr>
      <w:tr w:rsidR="00C01D72" w:rsidRPr="00C01D72" w:rsidTr="00C01D7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bdr w:val="none" w:sz="0" w:space="0" w:color="auto" w:frame="1"/>
                <w:lang w:eastAsia="ru-RU"/>
              </w:rPr>
              <w:lastRenderedPageBreak/>
              <w:drawing>
                <wp:inline distT="0" distB="0" distL="0" distR="0">
                  <wp:extent cx="1017905" cy="683895"/>
                  <wp:effectExtent l="0" t="0" r="0" b="1905"/>
                  <wp:docPr id="5" name="Рисунок 5" descr="Картинки по запросу &quot;лягушка&quot;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&quot;лягушка&quot;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790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Arial" w:eastAsia="Times New Roman" w:hAnsi="Arial" w:cs="Arial"/>
                <w:color w:val="000000"/>
                <w:sz w:val="27"/>
                <w:szCs w:val="27"/>
                <w:shd w:val="clear" w:color="auto" w:fill="FFFFFF"/>
                <w:lang w:eastAsia="ru-RU"/>
              </w:rPr>
              <w:t>Внутренне строение лягушки Мышцы Строение мышечной системы лягушки намного сложнее, чем у рыб. Ведь лягушка не только плавает, но и передвигается по суше. Благодаря сокращениям мышц или групп мышц лягушка может совершать сложные движения. Особенно хорошо у нее развиты мышцы конечностей.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01D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01D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земле прыжком</w:t>
            </w:r>
          </w:p>
        </w:tc>
      </w:tr>
    </w:tbl>
    <w:p w:rsidR="00C01D72" w:rsidRPr="00C01D72" w:rsidRDefault="00C01D72" w:rsidP="00C01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01D72">
        <w:rPr>
          <w:rFonts w:ascii="Times New Roman" w:eastAsia="Times New Roman" w:hAnsi="Times New Roman" w:cs="Times New Roman"/>
          <w:color w:val="000000"/>
          <w:lang w:eastAsia="ru-RU"/>
        </w:rPr>
        <w:t>3а).</w:t>
      </w:r>
      <w:proofErr w:type="gramEnd"/>
      <w:r w:rsidRPr="00C01D72">
        <w:rPr>
          <w:rFonts w:ascii="Times New Roman" w:eastAsia="Times New Roman" w:hAnsi="Times New Roman" w:cs="Times New Roman"/>
          <w:color w:val="000000"/>
          <w:lang w:eastAsia="ru-RU"/>
        </w:rPr>
        <w:t>  Назовите типы нервных систем кишечнополостных и моллюсков. В чём особенности их строения? [2]</w:t>
      </w:r>
    </w:p>
    <w:p w:rsidR="00C01D72" w:rsidRPr="00C01D72" w:rsidRDefault="00C01D72" w:rsidP="00C01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Times New Roman" w:hAnsi="Calibri" w:cs="Calibri"/>
          <w:noProof/>
          <w:color w:val="000000"/>
          <w:bdr w:val="none" w:sz="0" w:space="0" w:color="auto" w:frame="1"/>
          <w:lang w:eastAsia="ru-RU"/>
        </w:rPr>
        <w:drawing>
          <wp:inline distT="0" distB="0" distL="0" distR="0">
            <wp:extent cx="5947410" cy="2051685"/>
            <wp:effectExtent l="0" t="0" r="0" b="5715"/>
            <wp:docPr id="4" name="Рисунок 4" descr="КСП по биологии на тему &quot;Сравнение типов нервной системы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СП по биологии на тему &quot;Сравнение типов нервной системы&quot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205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1"/>
        <w:gridCol w:w="3535"/>
        <w:gridCol w:w="3945"/>
      </w:tblGrid>
      <w:tr w:rsidR="00C01D72" w:rsidRPr="00C01D72" w:rsidTr="00C01D7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животных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нервной системы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Особенность строения</w:t>
            </w:r>
          </w:p>
        </w:tc>
      </w:tr>
      <w:tr w:rsidR="00C01D72" w:rsidRPr="00C01D72" w:rsidTr="00C01D7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Кишечнополостные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Arial" w:eastAsia="Times New Roman" w:hAnsi="Arial" w:cs="Arial"/>
                <w:color w:val="202124"/>
                <w:sz w:val="24"/>
                <w:szCs w:val="24"/>
                <w:shd w:val="clear" w:color="auto" w:fill="FFFFFF"/>
                <w:lang w:eastAsia="ru-RU"/>
              </w:rPr>
              <w:t xml:space="preserve">нервный </w:t>
            </w:r>
            <w:proofErr w:type="spellStart"/>
            <w:r w:rsidRPr="00C01D72">
              <w:rPr>
                <w:rFonts w:ascii="Arial" w:eastAsia="Times New Roman" w:hAnsi="Arial" w:cs="Arial"/>
                <w:color w:val="202124"/>
                <w:sz w:val="24"/>
                <w:szCs w:val="24"/>
                <w:shd w:val="clear" w:color="auto" w:fill="FFFFFF"/>
                <w:lang w:eastAsia="ru-RU"/>
              </w:rPr>
              <w:t>плексус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Arial" w:eastAsia="Times New Roman" w:hAnsi="Arial" w:cs="Arial"/>
                <w:b/>
                <w:bCs/>
                <w:color w:val="202124"/>
                <w:sz w:val="24"/>
                <w:szCs w:val="24"/>
                <w:shd w:val="clear" w:color="auto" w:fill="FFFFFF"/>
                <w:lang w:eastAsia="ru-RU"/>
              </w:rPr>
              <w:t>Кишечнополостные</w:t>
            </w:r>
          </w:p>
        </w:tc>
      </w:tr>
      <w:tr w:rsidR="00C01D72" w:rsidRPr="00C01D72" w:rsidTr="00C01D7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Моллюски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Arial" w:eastAsia="Times New Roman" w:hAnsi="Arial" w:cs="Arial"/>
                <w:color w:val="202124"/>
                <w:sz w:val="24"/>
                <w:szCs w:val="24"/>
                <w:shd w:val="clear" w:color="auto" w:fill="FFFFFF"/>
                <w:lang w:eastAsia="ru-RU"/>
              </w:rPr>
              <w:t xml:space="preserve"> Она состоит из окологлоточного кольца и четырёх стволов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Arial" w:eastAsia="Times New Roman" w:hAnsi="Arial" w:cs="Arial"/>
                <w:color w:val="202124"/>
                <w:sz w:val="24"/>
                <w:szCs w:val="24"/>
                <w:shd w:val="clear" w:color="auto" w:fill="FFFFFF"/>
                <w:lang w:eastAsia="ru-RU"/>
              </w:rPr>
              <w:t>Тело лишено сегментации, имеет двустороннюю симметрию</w:t>
            </w:r>
          </w:p>
        </w:tc>
      </w:tr>
    </w:tbl>
    <w:p w:rsidR="00C01D72" w:rsidRPr="00C01D72" w:rsidRDefault="00C01D72" w:rsidP="00C01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01D72">
        <w:rPr>
          <w:rFonts w:ascii="Times New Roman" w:eastAsia="Times New Roman" w:hAnsi="Times New Roman" w:cs="Times New Roman"/>
          <w:color w:val="000000"/>
          <w:lang w:eastAsia="ru-RU"/>
        </w:rPr>
        <w:t>3б).</w:t>
      </w:r>
      <w:proofErr w:type="gramEnd"/>
      <w:r w:rsidRPr="00C01D72">
        <w:rPr>
          <w:rFonts w:ascii="Times New Roman" w:eastAsia="Times New Roman" w:hAnsi="Times New Roman" w:cs="Times New Roman"/>
          <w:color w:val="000000"/>
          <w:lang w:eastAsia="ru-RU"/>
        </w:rPr>
        <w:t xml:space="preserve"> Назовите компонент нервной клетки, обозначенный цифрой 3 на рисунке. [1]</w:t>
      </w:r>
    </w:p>
    <w:p w:rsidR="00C01D72" w:rsidRPr="00C01D72" w:rsidRDefault="00C01D72" w:rsidP="00C01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Times New Roman" w:hAnsi="Calibri" w:cs="Calibri"/>
          <w:noProof/>
          <w:color w:val="000000"/>
          <w:bdr w:val="none" w:sz="0" w:space="0" w:color="auto" w:frame="1"/>
          <w:lang w:eastAsia="ru-RU"/>
        </w:rPr>
        <w:drawing>
          <wp:inline distT="0" distB="0" distL="0" distR="0">
            <wp:extent cx="1526540" cy="1192530"/>
            <wp:effectExtent l="0" t="0" r="0" b="7620"/>
            <wp:docPr id="3" name="Рисунок 3" descr="Ответы | Тема 5. Нервная система — Биология, 9 класс | Супер Реше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тветы | Тема 5. Нервная система — Биология, 9 класс | Супер Решеб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119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D72" w:rsidRPr="00C01D72" w:rsidRDefault="00C01D72" w:rsidP="00C01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01D72">
        <w:rPr>
          <w:rFonts w:ascii="Times New Roman" w:eastAsia="Times New Roman" w:hAnsi="Times New Roman" w:cs="Times New Roman"/>
          <w:color w:val="000000"/>
          <w:lang w:eastAsia="ru-RU"/>
        </w:rPr>
        <w:t>Ответ_____</w:t>
      </w:r>
      <w:r w:rsidRPr="00C01D72">
        <w:rPr>
          <w:rFonts w:ascii="Arial" w:eastAsia="Times New Roman" w:hAnsi="Arial" w:cs="Arial"/>
          <w:color w:val="2A2A2C"/>
          <w:sz w:val="24"/>
          <w:szCs w:val="24"/>
          <w:lang w:eastAsia="ru-RU"/>
        </w:rPr>
        <w:t>Функции</w:t>
      </w:r>
      <w:proofErr w:type="spellEnd"/>
      <w:r w:rsidRPr="00C01D72">
        <w:rPr>
          <w:rFonts w:ascii="Arial" w:eastAsia="Times New Roman" w:hAnsi="Arial" w:cs="Arial"/>
          <w:color w:val="2A2A2C"/>
          <w:sz w:val="24"/>
          <w:szCs w:val="24"/>
          <w:lang w:eastAsia="ru-RU"/>
        </w:rPr>
        <w:t xml:space="preserve"> нервной системы: обеспечивает гомеостаз, обеспечивает связь с внешней средой, согласованная работа органов и систем.</w:t>
      </w:r>
    </w:p>
    <w:p w:rsidR="00C01D72" w:rsidRPr="00C01D72" w:rsidRDefault="00C01D72" w:rsidP="00C01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72">
        <w:rPr>
          <w:rFonts w:ascii="Arial" w:eastAsia="Times New Roman" w:hAnsi="Arial" w:cs="Arial"/>
          <w:color w:val="2A2A2C"/>
          <w:sz w:val="24"/>
          <w:szCs w:val="24"/>
          <w:lang w:eastAsia="ru-RU"/>
        </w:rPr>
        <w:t>Нервная система (классификация по топографическому принципу): центральная </w:t>
      </w:r>
    </w:p>
    <w:p w:rsidR="00C01D72" w:rsidRPr="00C01D72" w:rsidRDefault="00C01D72" w:rsidP="00C01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72">
        <w:rPr>
          <w:rFonts w:ascii="Arial" w:eastAsia="Times New Roman" w:hAnsi="Arial" w:cs="Arial"/>
          <w:color w:val="2A2A2C"/>
          <w:sz w:val="28"/>
          <w:szCs w:val="28"/>
          <w:lang w:eastAsia="ru-RU"/>
        </w:rPr>
        <w:t>→</w:t>
      </w:r>
    </w:p>
    <w:p w:rsidR="00C01D72" w:rsidRPr="00C01D72" w:rsidRDefault="00C01D72" w:rsidP="00C01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72">
        <w:rPr>
          <w:rFonts w:ascii="Arial" w:eastAsia="Times New Roman" w:hAnsi="Arial" w:cs="Arial"/>
          <w:color w:val="2A2A2C"/>
          <w:sz w:val="28"/>
          <w:szCs w:val="28"/>
          <w:lang w:eastAsia="ru-RU"/>
        </w:rPr>
        <w:t>→</w:t>
      </w:r>
    </w:p>
    <w:p w:rsidR="00C01D72" w:rsidRPr="00C01D72" w:rsidRDefault="00C01D72" w:rsidP="00C01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72">
        <w:rPr>
          <w:rFonts w:ascii="Arial" w:eastAsia="Times New Roman" w:hAnsi="Arial" w:cs="Arial"/>
          <w:color w:val="2A2A2C"/>
          <w:sz w:val="24"/>
          <w:szCs w:val="24"/>
          <w:lang w:eastAsia="ru-RU"/>
        </w:rPr>
        <w:t xml:space="preserve"> головной мозг, спинной мозг; </w:t>
      </w:r>
      <w:proofErr w:type="gramStart"/>
      <w:r w:rsidRPr="00C01D72">
        <w:rPr>
          <w:rFonts w:ascii="Arial" w:eastAsia="Times New Roman" w:hAnsi="Arial" w:cs="Arial"/>
          <w:color w:val="2A2A2C"/>
          <w:sz w:val="24"/>
          <w:szCs w:val="24"/>
          <w:lang w:eastAsia="ru-RU"/>
        </w:rPr>
        <w:t>периферическая</w:t>
      </w:r>
      <w:proofErr w:type="gramEnd"/>
      <w:r w:rsidRPr="00C01D72">
        <w:rPr>
          <w:rFonts w:ascii="Arial" w:eastAsia="Times New Roman" w:hAnsi="Arial" w:cs="Arial"/>
          <w:color w:val="2A2A2C"/>
          <w:sz w:val="24"/>
          <w:szCs w:val="24"/>
          <w:lang w:eastAsia="ru-RU"/>
        </w:rPr>
        <w:t> </w:t>
      </w:r>
    </w:p>
    <w:p w:rsidR="00C01D72" w:rsidRPr="00C01D72" w:rsidRDefault="00C01D72" w:rsidP="00C01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72">
        <w:rPr>
          <w:rFonts w:ascii="Arial" w:eastAsia="Times New Roman" w:hAnsi="Arial" w:cs="Arial"/>
          <w:color w:val="2A2A2C"/>
          <w:sz w:val="28"/>
          <w:szCs w:val="28"/>
          <w:lang w:eastAsia="ru-RU"/>
        </w:rPr>
        <w:t>→</w:t>
      </w:r>
    </w:p>
    <w:p w:rsidR="00C01D72" w:rsidRPr="00C01D72" w:rsidRDefault="00C01D72" w:rsidP="00C01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72">
        <w:rPr>
          <w:rFonts w:ascii="Arial" w:eastAsia="Times New Roman" w:hAnsi="Arial" w:cs="Arial"/>
          <w:color w:val="2A2A2C"/>
          <w:sz w:val="28"/>
          <w:szCs w:val="28"/>
          <w:lang w:eastAsia="ru-RU"/>
        </w:rPr>
        <w:t>→</w:t>
      </w:r>
    </w:p>
    <w:p w:rsidR="00C01D72" w:rsidRPr="00C01D72" w:rsidRDefault="00C01D72" w:rsidP="00C01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72">
        <w:rPr>
          <w:rFonts w:ascii="Arial" w:eastAsia="Times New Roman" w:hAnsi="Arial" w:cs="Arial"/>
          <w:color w:val="2A2A2C"/>
          <w:sz w:val="24"/>
          <w:szCs w:val="24"/>
          <w:lang w:eastAsia="ru-RU"/>
        </w:rPr>
        <w:t> нервы, нервные окончания, нервные узлы.</w:t>
      </w:r>
    </w:p>
    <w:p w:rsidR="00C01D72" w:rsidRPr="00C01D72" w:rsidRDefault="00C01D72" w:rsidP="00C01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72">
        <w:rPr>
          <w:rFonts w:ascii="Arial" w:eastAsia="Times New Roman" w:hAnsi="Arial" w:cs="Arial"/>
          <w:color w:val="2A2A2C"/>
          <w:sz w:val="24"/>
          <w:szCs w:val="24"/>
          <w:lang w:eastAsia="ru-RU"/>
        </w:rPr>
        <w:t>Нервная система (анатомо-функциональная классификация): соматическая; автономная </w:t>
      </w:r>
    </w:p>
    <w:p w:rsidR="00C01D72" w:rsidRPr="00C01D72" w:rsidRDefault="00C01D72" w:rsidP="00C01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72">
        <w:rPr>
          <w:rFonts w:ascii="Arial" w:eastAsia="Times New Roman" w:hAnsi="Arial" w:cs="Arial"/>
          <w:color w:val="2A2A2C"/>
          <w:sz w:val="28"/>
          <w:szCs w:val="28"/>
          <w:lang w:eastAsia="ru-RU"/>
        </w:rPr>
        <w:t>→</w:t>
      </w:r>
    </w:p>
    <w:p w:rsidR="00C01D72" w:rsidRPr="00C01D72" w:rsidRDefault="00C01D72" w:rsidP="00C01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72">
        <w:rPr>
          <w:rFonts w:ascii="Arial" w:eastAsia="Times New Roman" w:hAnsi="Arial" w:cs="Arial"/>
          <w:color w:val="2A2A2C"/>
          <w:sz w:val="28"/>
          <w:szCs w:val="28"/>
          <w:lang w:eastAsia="ru-RU"/>
        </w:rPr>
        <w:t>→</w:t>
      </w:r>
    </w:p>
    <w:p w:rsidR="00C01D72" w:rsidRPr="00C01D72" w:rsidRDefault="00C01D72" w:rsidP="00C01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72">
        <w:rPr>
          <w:rFonts w:ascii="Arial" w:eastAsia="Times New Roman" w:hAnsi="Arial" w:cs="Arial"/>
          <w:color w:val="2A2A2C"/>
          <w:sz w:val="24"/>
          <w:szCs w:val="24"/>
          <w:lang w:eastAsia="ru-RU"/>
        </w:rPr>
        <w:t> симпатическая, парасимпатическая.</w:t>
      </w:r>
    </w:p>
    <w:p w:rsidR="00C01D72" w:rsidRPr="00C01D72" w:rsidRDefault="00C01D72" w:rsidP="00C01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72">
        <w:rPr>
          <w:rFonts w:ascii="Times New Roman" w:eastAsia="Times New Roman" w:hAnsi="Times New Roman" w:cs="Times New Roman"/>
          <w:color w:val="000000"/>
          <w:lang w:eastAsia="ru-RU"/>
        </w:rPr>
        <w:t>_______________________</w:t>
      </w:r>
    </w:p>
    <w:p w:rsidR="00C01D72" w:rsidRPr="00C01D72" w:rsidRDefault="00C01D72" w:rsidP="00C01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01D72">
        <w:rPr>
          <w:rFonts w:ascii="Times New Roman" w:eastAsia="Times New Roman" w:hAnsi="Times New Roman" w:cs="Times New Roman"/>
          <w:color w:val="000000"/>
          <w:lang w:eastAsia="ru-RU"/>
        </w:rPr>
        <w:t>3в) Назовите составляющие рефлекторной дуги, обозначенные цифрами   1 и 4. [2]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97"/>
        <w:gridCol w:w="6074"/>
      </w:tblGrid>
      <w:tr w:rsidR="00C01D72" w:rsidRPr="00C01D72" w:rsidTr="00C01D7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bdr w:val="none" w:sz="0" w:space="0" w:color="auto" w:frame="1"/>
                <w:lang w:eastAsia="ru-RU"/>
              </w:rPr>
              <w:lastRenderedPageBreak/>
              <w:drawing>
                <wp:inline distT="0" distB="0" distL="0" distR="0">
                  <wp:extent cx="2083435" cy="993775"/>
                  <wp:effectExtent l="0" t="0" r="0" b="0"/>
                  <wp:docPr id="2" name="Рисунок 2" descr="Структура и функция рефлекторной дуг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Структура и функция рефлекторной дуги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3435" cy="993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1D72" w:rsidRPr="00C01D72" w:rsidRDefault="00C01D72" w:rsidP="00C01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C01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.___</w:t>
            </w:r>
            <w:r w:rsidRPr="00C01D72"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3F3FA"/>
                <w:lang w:eastAsia="ru-RU"/>
              </w:rPr>
              <w:t xml:space="preserve">1 - рецептор, 4 - передний рог спинного мозга, </w:t>
            </w:r>
            <w:r w:rsidRPr="00C01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</w:t>
            </w:r>
          </w:p>
          <w:p w:rsidR="00C01D72" w:rsidRPr="00C01D72" w:rsidRDefault="00C01D72" w:rsidP="00C01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1D72" w:rsidRPr="00C01D72" w:rsidRDefault="00C01D72" w:rsidP="00C01D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C01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.________________________________</w:t>
            </w:r>
          </w:p>
        </w:tc>
      </w:tr>
    </w:tbl>
    <w:p w:rsidR="00C01D72" w:rsidRPr="00C01D72" w:rsidRDefault="00C01D72" w:rsidP="00C01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01D72">
        <w:rPr>
          <w:rFonts w:ascii="Times New Roman" w:eastAsia="Times New Roman" w:hAnsi="Times New Roman" w:cs="Times New Roman"/>
          <w:color w:val="000000"/>
          <w:lang w:eastAsia="ru-RU"/>
        </w:rPr>
        <w:t>3г) Распределите предложенные рефлекторные реакции между безусловными и условными. </w:t>
      </w:r>
      <w:proofErr w:type="gramEnd"/>
    </w:p>
    <w:p w:rsidR="00C01D72" w:rsidRPr="00C01D72" w:rsidRDefault="00C01D72" w:rsidP="00C01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72">
        <w:rPr>
          <w:rFonts w:ascii="Times New Roman" w:eastAsia="Times New Roman" w:hAnsi="Times New Roman" w:cs="Times New Roman"/>
          <w:color w:val="000000"/>
          <w:lang w:eastAsia="ru-RU"/>
        </w:rPr>
        <w:t>В ответе поставьте только цифры, соответствующих рефлексов. [2]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7"/>
        <w:gridCol w:w="2122"/>
      </w:tblGrid>
      <w:tr w:rsidR="00C01D72" w:rsidRPr="00C01D72" w:rsidTr="00C01D7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Безусловные рефлексы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Условные рефлексы</w:t>
            </w:r>
          </w:p>
        </w:tc>
      </w:tr>
      <w:tr w:rsidR="00C01D72" w:rsidRPr="00C01D72" w:rsidTr="00C01D7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</w:tr>
    </w:tbl>
    <w:p w:rsidR="00C01D72" w:rsidRPr="00C01D72" w:rsidRDefault="00C01D72" w:rsidP="00C01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72">
        <w:rPr>
          <w:rFonts w:ascii="Times New Roman" w:eastAsia="Times New Roman" w:hAnsi="Times New Roman" w:cs="Times New Roman"/>
          <w:color w:val="000000"/>
          <w:lang w:eastAsia="ru-RU"/>
        </w:rPr>
        <w:t>1. Навык письма </w:t>
      </w:r>
    </w:p>
    <w:p w:rsidR="00C01D72" w:rsidRPr="00C01D72" w:rsidRDefault="00C01D72" w:rsidP="00C01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72">
        <w:rPr>
          <w:rFonts w:ascii="Times New Roman" w:eastAsia="Times New Roman" w:hAnsi="Times New Roman" w:cs="Times New Roman"/>
          <w:color w:val="000000"/>
          <w:lang w:eastAsia="ru-RU"/>
        </w:rPr>
        <w:t>2. Поворот головы новорожденного на звук погремушки</w:t>
      </w:r>
    </w:p>
    <w:p w:rsidR="00C01D72" w:rsidRPr="00C01D72" w:rsidRDefault="00C01D72" w:rsidP="00C01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72">
        <w:rPr>
          <w:rFonts w:ascii="Times New Roman" w:eastAsia="Times New Roman" w:hAnsi="Times New Roman" w:cs="Times New Roman"/>
          <w:color w:val="000000"/>
          <w:lang w:eastAsia="ru-RU"/>
        </w:rPr>
        <w:t>3. Чихание и кашель</w:t>
      </w:r>
    </w:p>
    <w:p w:rsidR="00C01D72" w:rsidRPr="00C01D72" w:rsidRDefault="00C01D72" w:rsidP="00C01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72">
        <w:rPr>
          <w:rFonts w:ascii="Times New Roman" w:eastAsia="Times New Roman" w:hAnsi="Times New Roman" w:cs="Times New Roman"/>
          <w:color w:val="000000"/>
          <w:lang w:eastAsia="ru-RU"/>
        </w:rPr>
        <w:t>4. Умение кататься на велосипеде </w:t>
      </w:r>
    </w:p>
    <w:p w:rsidR="00C01D72" w:rsidRPr="00C01D72" w:rsidRDefault="00C01D72" w:rsidP="00C01D7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01D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3"/>
        <w:gridCol w:w="967"/>
        <w:gridCol w:w="3651"/>
        <w:gridCol w:w="660"/>
      </w:tblGrid>
      <w:tr w:rsidR="00C01D72" w:rsidRPr="00C01D72" w:rsidTr="00C01D72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Критерий оценивания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Дескриптор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Балл</w:t>
            </w:r>
          </w:p>
        </w:tc>
      </w:tr>
      <w:tr w:rsidR="00C01D72" w:rsidRPr="00C01D72" w:rsidTr="00C01D7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D72" w:rsidRPr="00C01D72" w:rsidRDefault="00C01D72" w:rsidP="00C01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D72" w:rsidRPr="00C01D72" w:rsidRDefault="00C01D72" w:rsidP="00C01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Обучающийся: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D72" w:rsidRPr="00C01D72" w:rsidRDefault="00C01D72" w:rsidP="00C01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1D72" w:rsidRPr="00C01D72" w:rsidTr="00C01D7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Объясняет значение выделения в жизнедеятельности организмов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Объясняет значение выделения в жизнедеятельности растений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C01D72" w:rsidRPr="00C01D72" w:rsidTr="00C01D72">
        <w:trPr>
          <w:trHeight w:val="193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Исследует особенности выделения у растений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Называет вещество, выделяемое пыльниками, и определяет значение данного выделения.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C01D72" w:rsidRPr="00C01D72" w:rsidTr="00C01D72">
        <w:trPr>
          <w:trHeight w:val="19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D72" w:rsidRPr="00C01D72" w:rsidRDefault="00C01D72" w:rsidP="00C01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D72" w:rsidRPr="00C01D72" w:rsidRDefault="00C01D72" w:rsidP="00C01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Называет вещество, выделяемое железистыми волосками, и определяет значение данного выделения.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C01D72" w:rsidRPr="00C01D72" w:rsidTr="00C01D7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Сравнивает строение выделительной системы беспозвоночных и позвоночных животных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Называет сходство в строении выделительных систем беспозвоночных и позвоночных животных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C01D72" w:rsidRPr="00C01D72" w:rsidTr="00C01D72">
        <w:trPr>
          <w:trHeight w:val="289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Описывает значение и объясняет причины движений растений на примере тропизмов и таксисов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Называет причину гелиотропизма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C01D72" w:rsidRPr="00C01D72" w:rsidTr="00C01D72">
        <w:trPr>
          <w:trHeight w:val="28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D72" w:rsidRPr="00C01D72" w:rsidRDefault="00C01D72" w:rsidP="00C01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D72" w:rsidRPr="00C01D72" w:rsidRDefault="00C01D72" w:rsidP="00C01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Кратко описывает значение гелиотропизма для растения.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C01D72" w:rsidRPr="00C01D72" w:rsidTr="00C01D7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Объясняет влияние света на развитие растений.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Объясняет влияние света на развитие растений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C01D72" w:rsidRPr="00C01D72" w:rsidTr="00C01D72">
        <w:trPr>
          <w:trHeight w:val="408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Сравнивает органы движения у беспозвоночных и позвоночных</w:t>
            </w:r>
          </w:p>
          <w:p w:rsidR="00C01D72" w:rsidRPr="00C01D72" w:rsidRDefault="00C01D72" w:rsidP="00C01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животных.                                </w:t>
            </w:r>
          </w:p>
          <w:p w:rsidR="00C01D72" w:rsidRPr="00C01D72" w:rsidRDefault="00C01D72" w:rsidP="00C01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Называет орган и способ передвижения бабочки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C01D72" w:rsidRPr="00C01D72" w:rsidTr="00C01D72">
        <w:trPr>
          <w:trHeight w:val="40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D72" w:rsidRPr="00C01D72" w:rsidRDefault="00C01D72" w:rsidP="00C01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D72" w:rsidRPr="00C01D72" w:rsidRDefault="00C01D72" w:rsidP="00C01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Называет орган и способ передвижения лягушки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C01D72" w:rsidRPr="00C01D72" w:rsidTr="00C01D72">
        <w:trPr>
          <w:trHeight w:val="312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Сравнивает типы нервной системы животных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Называет тип и особенности строения нервной системы </w:t>
            </w:r>
            <w:proofErr w:type="gramStart"/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кишечнополостных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C01D72" w:rsidRPr="00C01D72" w:rsidTr="00C01D72">
        <w:trPr>
          <w:trHeight w:val="31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D72" w:rsidRPr="00C01D72" w:rsidRDefault="00C01D72" w:rsidP="00C01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D72" w:rsidRPr="00C01D72" w:rsidRDefault="00C01D72" w:rsidP="00C01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Называет тип и особенности строения нервной системы моллюсков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01D72" w:rsidRPr="00C01D72" w:rsidTr="00C01D7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Определяет структурные компоненты нервной клетки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Называет компонент нервной клетки, обозначенный цифрой 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01D72" w:rsidRPr="00C01D72" w:rsidTr="00C01D72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Исследует рефлекторную дугу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Называет составляющую рефлекторной дуги, обозначенную цифрой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01D72" w:rsidRPr="00C01D72" w:rsidTr="00C01D7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D72" w:rsidRPr="00C01D72" w:rsidRDefault="00C01D72" w:rsidP="00C01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D72" w:rsidRPr="00C01D72" w:rsidRDefault="00C01D72" w:rsidP="00C01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Называет составляющую рефлекторной дуги, обозначенную </w:t>
            </w: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цифрой 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C01D72" w:rsidRPr="00C01D72" w:rsidTr="00C01D72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Объясняет рефлекторную природу поведения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Правильно определяет безусловные рефлексы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C01D72" w:rsidRPr="00C01D72" w:rsidTr="00C01D7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D72" w:rsidRPr="00C01D72" w:rsidRDefault="00C01D72" w:rsidP="00C01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D72" w:rsidRPr="00C01D72" w:rsidRDefault="00C01D72" w:rsidP="00C01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Правильно определяет условные рефлексы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C01D72" w:rsidRPr="00C01D72" w:rsidTr="00C01D72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72" w:rsidRPr="00C01D72" w:rsidRDefault="00C01D72" w:rsidP="00C01D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</w:tbl>
    <w:p w:rsidR="00A20BA8" w:rsidRPr="003367A1" w:rsidRDefault="00A20BA8" w:rsidP="003367A1">
      <w:bookmarkStart w:id="0" w:name="_GoBack"/>
      <w:bookmarkEnd w:id="0"/>
    </w:p>
    <w:sectPr w:rsidR="00A20BA8" w:rsidRPr="00336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949"/>
    <w:rsid w:val="003367A1"/>
    <w:rsid w:val="00A20BA8"/>
    <w:rsid w:val="00C01D72"/>
    <w:rsid w:val="00E1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3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36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67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3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36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67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0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33365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7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1619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6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81240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217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703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274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609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3719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797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1201</Words>
  <Characters>6849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2021-03-03T09:59:00Z</dcterms:created>
  <dcterms:modified xsi:type="dcterms:W3CDTF">2021-03-03T09:59:00Z</dcterms:modified>
</cp:coreProperties>
</file>