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2835"/>
        <w:gridCol w:w="1560"/>
        <w:gridCol w:w="1275"/>
        <w:gridCol w:w="1418"/>
        <w:gridCol w:w="1346"/>
        <w:gridCol w:w="1596"/>
      </w:tblGrid>
      <w:tr w:rsidR="00BD6AC2" w:rsidRPr="00BD6AC2" w:rsidTr="00BD6AC2">
        <w:trPr>
          <w:trHeight w:val="269"/>
        </w:trPr>
        <w:tc>
          <w:tcPr>
            <w:tcW w:w="2835" w:type="dxa"/>
            <w:vMerge w:val="restart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Название страны</w:t>
            </w:r>
          </w:p>
        </w:tc>
        <w:tc>
          <w:tcPr>
            <w:tcW w:w="2835" w:type="dxa"/>
            <w:gridSpan w:val="2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Население млн. чел.</w:t>
            </w:r>
          </w:p>
        </w:tc>
        <w:tc>
          <w:tcPr>
            <w:tcW w:w="2764" w:type="dxa"/>
            <w:gridSpan w:val="2"/>
            <w:vAlign w:val="center"/>
          </w:tcPr>
          <w:p w:rsid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 xml:space="preserve">Плотность </w:t>
            </w:r>
          </w:p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чел. на кв. км.</w:t>
            </w:r>
          </w:p>
        </w:tc>
        <w:tc>
          <w:tcPr>
            <w:tcW w:w="1596" w:type="dxa"/>
            <w:vMerge w:val="restart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Площадь</w:t>
            </w:r>
          </w:p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млн. кв. км.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  <w:vMerge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1970 г.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1989 г.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1970 г.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AC2">
              <w:rPr>
                <w:rFonts w:ascii="Times New Roman" w:hAnsi="Times New Roman" w:cs="Times New Roman"/>
                <w:b/>
              </w:rPr>
              <w:t>1989 г.</w:t>
            </w:r>
          </w:p>
        </w:tc>
        <w:tc>
          <w:tcPr>
            <w:tcW w:w="1596" w:type="dxa"/>
            <w:vMerge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8,5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30,3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Европа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10,5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17,8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Северная и Центральная Америка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24,3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2161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3133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44,4</w:t>
            </w:r>
          </w:p>
        </w:tc>
      </w:tr>
      <w:tr w:rsidR="00BD6AC2" w:rsidRPr="00BD6AC2" w:rsidTr="00BD6AC2">
        <w:trPr>
          <w:trHeight w:val="269"/>
        </w:trPr>
        <w:tc>
          <w:tcPr>
            <w:tcW w:w="2835" w:type="dxa"/>
          </w:tcPr>
          <w:p w:rsidR="00BD6AC2" w:rsidRPr="00BD6AC2" w:rsidRDefault="00BD6AC2">
            <w:pPr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Весь мир</w:t>
            </w:r>
          </w:p>
        </w:tc>
        <w:tc>
          <w:tcPr>
            <w:tcW w:w="1560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275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5201</w:t>
            </w:r>
          </w:p>
        </w:tc>
        <w:tc>
          <w:tcPr>
            <w:tcW w:w="1418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96" w:type="dxa"/>
            <w:vAlign w:val="center"/>
          </w:tcPr>
          <w:p w:rsidR="00BD6AC2" w:rsidRPr="00BD6AC2" w:rsidRDefault="00BD6AC2" w:rsidP="00BD6AC2">
            <w:pPr>
              <w:jc w:val="center"/>
              <w:rPr>
                <w:rFonts w:ascii="Times New Roman" w:hAnsi="Times New Roman" w:cs="Times New Roman"/>
              </w:rPr>
            </w:pPr>
            <w:r w:rsidRPr="00BD6AC2">
              <w:rPr>
                <w:rFonts w:ascii="Times New Roman" w:hAnsi="Times New Roman" w:cs="Times New Roman"/>
              </w:rPr>
              <w:t>135,8</w:t>
            </w:r>
          </w:p>
        </w:tc>
      </w:tr>
    </w:tbl>
    <w:p w:rsidR="00D6782B" w:rsidRPr="00BD6AC2" w:rsidRDefault="00BD6AC2">
      <w:pPr>
        <w:rPr>
          <w:rFonts w:ascii="Times New Roman" w:hAnsi="Times New Roman" w:cs="Times New Roman"/>
        </w:rPr>
      </w:pPr>
    </w:p>
    <w:sectPr w:rsidR="00D6782B" w:rsidRPr="00BD6AC2" w:rsidSect="00CD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AC2"/>
    <w:rsid w:val="00347392"/>
    <w:rsid w:val="00BD6AC2"/>
    <w:rsid w:val="00CD05F9"/>
    <w:rsid w:val="00E6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домашнее использование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Андрей Алексеевич</dc:creator>
  <cp:lastModifiedBy>Иванов Андрей Алексеевич</cp:lastModifiedBy>
  <cp:revision>1</cp:revision>
  <dcterms:created xsi:type="dcterms:W3CDTF">2019-01-10T11:18:00Z</dcterms:created>
  <dcterms:modified xsi:type="dcterms:W3CDTF">2019-01-10T11:25:00Z</dcterms:modified>
</cp:coreProperties>
</file>