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12" w:type="dxa"/>
        <w:tblLayout w:type="fixed"/>
        <w:tblLook w:val="04A0" w:firstRow="1" w:lastRow="0" w:firstColumn="1" w:lastColumn="0" w:noHBand="0" w:noVBand="1"/>
      </w:tblPr>
      <w:tblGrid>
        <w:gridCol w:w="1059"/>
        <w:gridCol w:w="496"/>
        <w:gridCol w:w="708"/>
        <w:gridCol w:w="567"/>
        <w:gridCol w:w="993"/>
        <w:gridCol w:w="567"/>
        <w:gridCol w:w="708"/>
        <w:gridCol w:w="709"/>
        <w:gridCol w:w="2552"/>
        <w:gridCol w:w="1253"/>
      </w:tblGrid>
      <w:tr w:rsidR="00B73AC8" w:rsidTr="00692763">
        <w:trPr>
          <w:trHeight w:val="333"/>
        </w:trPr>
        <w:tc>
          <w:tcPr>
            <w:tcW w:w="1059" w:type="dxa"/>
            <w:vMerge w:val="restart"/>
          </w:tcPr>
          <w:p w:rsidR="00692763" w:rsidRPr="00666D9F" w:rsidRDefault="00692763" w:rsidP="00692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Харчовий</w:t>
            </w:r>
          </w:p>
          <w:p w:rsidR="00B73AC8" w:rsidRDefault="00692763" w:rsidP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продукт</w:t>
            </w:r>
          </w:p>
        </w:tc>
        <w:tc>
          <w:tcPr>
            <w:tcW w:w="1771" w:type="dxa"/>
            <w:gridSpan w:val="3"/>
          </w:tcPr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Вміст основних</w:t>
            </w:r>
          </w:p>
          <w:p w:rsidR="00B73AC8" w:rsidRDefault="00692763" w:rsidP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продуктів</w:t>
            </w:r>
          </w:p>
        </w:tc>
        <w:tc>
          <w:tcPr>
            <w:tcW w:w="993" w:type="dxa"/>
            <w:vMerge w:val="restart"/>
          </w:tcPr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чова</w:t>
            </w:r>
          </w:p>
          <w:p w:rsidR="00B73AC8" w:rsidRPr="00692763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цін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ність</w:t>
            </w:r>
          </w:p>
        </w:tc>
        <w:tc>
          <w:tcPr>
            <w:tcW w:w="567" w:type="dxa"/>
            <w:vMerge w:val="restart"/>
          </w:tcPr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</w:p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збері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3AC8" w:rsidRDefault="00692763" w:rsidP="00692763"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гання</w:t>
            </w:r>
            <w:proofErr w:type="spellEnd"/>
          </w:p>
        </w:tc>
        <w:tc>
          <w:tcPr>
            <w:tcW w:w="5222" w:type="dxa"/>
            <w:gridSpan w:val="4"/>
          </w:tcPr>
          <w:p w:rsidR="00B73AC8" w:rsidRDefault="0069276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Вміст харчових добавок</w:t>
            </w:r>
          </w:p>
        </w:tc>
        <w:bookmarkStart w:id="0" w:name="_GoBack"/>
        <w:bookmarkEnd w:id="0"/>
      </w:tr>
      <w:tr w:rsidR="00692763" w:rsidTr="00D751ED">
        <w:trPr>
          <w:trHeight w:val="333"/>
        </w:trPr>
        <w:tc>
          <w:tcPr>
            <w:tcW w:w="1059" w:type="dxa"/>
            <w:vMerge/>
          </w:tcPr>
          <w:p w:rsidR="00B73AC8" w:rsidRDefault="00B73AC8"/>
        </w:tc>
        <w:tc>
          <w:tcPr>
            <w:tcW w:w="496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білків</w:t>
            </w:r>
          </w:p>
        </w:tc>
        <w:tc>
          <w:tcPr>
            <w:tcW w:w="708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жирів</w:t>
            </w:r>
          </w:p>
        </w:tc>
        <w:tc>
          <w:tcPr>
            <w:tcW w:w="567" w:type="dxa"/>
          </w:tcPr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вугле-</w:t>
            </w:r>
          </w:p>
          <w:p w:rsidR="00B73AC8" w:rsidRDefault="00692763" w:rsidP="00692763"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водів</w:t>
            </w:r>
            <w:proofErr w:type="spellEnd"/>
          </w:p>
        </w:tc>
        <w:tc>
          <w:tcPr>
            <w:tcW w:w="993" w:type="dxa"/>
            <w:vMerge/>
          </w:tcPr>
          <w:p w:rsidR="00B73AC8" w:rsidRDefault="00B73AC8"/>
        </w:tc>
        <w:tc>
          <w:tcPr>
            <w:tcW w:w="567" w:type="dxa"/>
            <w:vMerge/>
          </w:tcPr>
          <w:p w:rsidR="00B73AC8" w:rsidRDefault="00B73AC8"/>
        </w:tc>
        <w:tc>
          <w:tcPr>
            <w:tcW w:w="708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709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552" w:type="dxa"/>
          </w:tcPr>
          <w:p w:rsidR="00B73AC8" w:rsidRPr="00692763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ція</w:t>
            </w:r>
          </w:p>
        </w:tc>
        <w:tc>
          <w:tcPr>
            <w:tcW w:w="1253" w:type="dxa"/>
          </w:tcPr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наслід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692763" w:rsidRPr="00666D9F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надмір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B73AC8" w:rsidRPr="00692763" w:rsidRDefault="00692763" w:rsidP="0069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спожи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</w:p>
        </w:tc>
      </w:tr>
      <w:tr w:rsidR="00692763" w:rsidTr="00D751ED">
        <w:trPr>
          <w:trHeight w:val="499"/>
        </w:trPr>
        <w:tc>
          <w:tcPr>
            <w:tcW w:w="1059" w:type="dxa"/>
          </w:tcPr>
          <w:p w:rsidR="00B73AC8" w:rsidRDefault="00692763">
            <w:r>
              <w:t>Чіпси</w:t>
            </w:r>
          </w:p>
        </w:tc>
        <w:tc>
          <w:tcPr>
            <w:tcW w:w="496" w:type="dxa"/>
          </w:tcPr>
          <w:p w:rsidR="00B73AC8" w:rsidRDefault="00692763">
            <w:r>
              <w:t>6,4г</w:t>
            </w:r>
          </w:p>
        </w:tc>
        <w:tc>
          <w:tcPr>
            <w:tcW w:w="708" w:type="dxa"/>
          </w:tcPr>
          <w:p w:rsidR="00B73AC8" w:rsidRDefault="00692763">
            <w:r>
              <w:t>33г</w:t>
            </w:r>
          </w:p>
        </w:tc>
        <w:tc>
          <w:tcPr>
            <w:tcW w:w="567" w:type="dxa"/>
          </w:tcPr>
          <w:p w:rsidR="00B73AC8" w:rsidRDefault="00692763">
            <w:r>
              <w:t>50,5г</w:t>
            </w:r>
          </w:p>
        </w:tc>
        <w:tc>
          <w:tcPr>
            <w:tcW w:w="993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Єдиний плюс чіпсів полягає, мабуть, в їх чудовому смаку, який щоправда, є скоріше результатом грамотного поєднання харчових добавок та ароматизаторів ідентичних натуральним смакам (картоплі і бекону, цибулі та сметани, креветок, зелені, сиру і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т.д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ніж майстерності виготовлювача .</w:t>
            </w:r>
          </w:p>
        </w:tc>
        <w:tc>
          <w:tcPr>
            <w:tcW w:w="567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До 9 місяців</w:t>
            </w:r>
          </w:p>
        </w:tc>
        <w:tc>
          <w:tcPr>
            <w:tcW w:w="708" w:type="dxa"/>
          </w:tcPr>
          <w:p w:rsidR="00692763" w:rsidRPr="00692763" w:rsidRDefault="00692763" w:rsidP="0069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Глутамат натрію</w:t>
            </w:r>
          </w:p>
        </w:tc>
        <w:tc>
          <w:tcPr>
            <w:tcW w:w="709" w:type="dxa"/>
          </w:tcPr>
          <w:p w:rsidR="00692763" w:rsidRPr="00666D9F" w:rsidRDefault="00692763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Е621</w:t>
            </w: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692763" w:rsidRDefault="00692763" w:rsidP="00692763">
            <w:pPr>
              <w:jc w:val="both"/>
              <w:rPr>
                <w:sz w:val="20"/>
                <w:szCs w:val="20"/>
              </w:rPr>
            </w:pPr>
          </w:p>
          <w:p w:rsidR="00B73AC8" w:rsidRDefault="00B73AC8" w:rsidP="00692763"/>
        </w:tc>
        <w:tc>
          <w:tcPr>
            <w:tcW w:w="2552" w:type="dxa"/>
          </w:tcPr>
          <w:p w:rsidR="00692763" w:rsidRPr="00666D9F" w:rsidRDefault="00692763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Глутамат натрію є сіль натрію, що зустрічається в природі в неосновних амінокислотах глутамінової кислоти. У харчовій промисловості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глутамат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натрію використовується як підсилювач смаку.</w:t>
            </w:r>
          </w:p>
          <w:p w:rsidR="00B73AC8" w:rsidRDefault="00B73AC8"/>
        </w:tc>
        <w:tc>
          <w:tcPr>
            <w:tcW w:w="1253" w:type="dxa"/>
          </w:tcPr>
          <w:p w:rsidR="00B73AC8" w:rsidRDefault="00692763">
            <w:r w:rsidRPr="00666D9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Надмірне споживання чіпсів</w:t>
            </w:r>
            <w:r w:rsidRPr="00666D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сприяє ожирінню — у 200 грамах </w:t>
            </w:r>
            <w:r w:rsidRPr="00666D9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чіпсів</w:t>
            </w:r>
            <w:r w:rsidRPr="00666D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міститься близько 1100 ккал, через високий вміст жирів та вуглеводів, що складає приблизно половину добової норми дорослої людини.</w:t>
            </w:r>
          </w:p>
        </w:tc>
      </w:tr>
      <w:tr w:rsidR="00D751ED" w:rsidTr="00EB1007">
        <w:trPr>
          <w:trHeight w:val="315"/>
        </w:trPr>
        <w:tc>
          <w:tcPr>
            <w:tcW w:w="4390" w:type="dxa"/>
            <w:gridSpan w:val="6"/>
            <w:vMerge w:val="restart"/>
          </w:tcPr>
          <w:p w:rsidR="00D751ED" w:rsidRDefault="00D751ED"/>
        </w:tc>
        <w:tc>
          <w:tcPr>
            <w:tcW w:w="708" w:type="dxa"/>
          </w:tcPr>
          <w:p w:rsidR="00D751ED" w:rsidRPr="00666D9F" w:rsidRDefault="00D751ED" w:rsidP="0069276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</w:rPr>
            </w:pPr>
            <w:proofErr w:type="spellStart"/>
            <w:r w:rsidRPr="00666D9F">
              <w:rPr>
                <w:rStyle w:val="y2iqfc"/>
                <w:rFonts w:ascii="Times New Roman" w:hAnsi="Times New Roman" w:cs="Times New Roman"/>
              </w:rPr>
              <w:t>Двонатрієвий</w:t>
            </w:r>
            <w:proofErr w:type="spellEnd"/>
            <w:r w:rsidRPr="00666D9F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666D9F">
              <w:rPr>
                <w:rStyle w:val="y2iqfc"/>
                <w:rFonts w:ascii="Times New Roman" w:hAnsi="Times New Roman" w:cs="Times New Roman"/>
              </w:rPr>
              <w:t>гуанілат</w:t>
            </w:r>
            <w:proofErr w:type="spellEnd"/>
          </w:p>
          <w:p w:rsidR="00D751ED" w:rsidRDefault="00D751ED"/>
        </w:tc>
        <w:tc>
          <w:tcPr>
            <w:tcW w:w="709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Е627</w:t>
            </w:r>
          </w:p>
          <w:p w:rsidR="00D751ED" w:rsidRDefault="00D751ED"/>
        </w:tc>
        <w:tc>
          <w:tcPr>
            <w:tcW w:w="2552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Двонатрієвий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гуанілат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- харчова добавка E627 являє собою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двонатрієву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сіль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гуанозиномонофосфату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(GMP).</w:t>
            </w:r>
          </w:p>
          <w:p w:rsidR="00D751ED" w:rsidRDefault="00D751ED"/>
        </w:tc>
        <w:tc>
          <w:tcPr>
            <w:tcW w:w="1253" w:type="dxa"/>
            <w:vMerge w:val="restart"/>
          </w:tcPr>
          <w:p w:rsidR="00D751ED" w:rsidRDefault="00D751ED"/>
        </w:tc>
      </w:tr>
      <w:tr w:rsidR="00D751ED" w:rsidTr="00EB1007">
        <w:trPr>
          <w:trHeight w:val="333"/>
        </w:trPr>
        <w:tc>
          <w:tcPr>
            <w:tcW w:w="4390" w:type="dxa"/>
            <w:gridSpan w:val="6"/>
            <w:vMerge/>
          </w:tcPr>
          <w:p w:rsidR="00D751ED" w:rsidRDefault="00D751ED"/>
        </w:tc>
        <w:tc>
          <w:tcPr>
            <w:tcW w:w="708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Інозинат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натрію</w:t>
            </w:r>
          </w:p>
          <w:p w:rsidR="00D751ED" w:rsidRDefault="00D751ED"/>
        </w:tc>
        <w:tc>
          <w:tcPr>
            <w:tcW w:w="709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Е631</w:t>
            </w:r>
          </w:p>
          <w:p w:rsidR="00D751ED" w:rsidRDefault="00D751ED"/>
        </w:tc>
        <w:tc>
          <w:tcPr>
            <w:tcW w:w="2552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Інозинат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натрію (харчова добавка E631) є натрієвою сіль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інозинової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кислоти.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Молекулярна формула речовини: C10H11N2Na2O8P. У природі у великій кількості міститься в деяких видах тварин - таких як свині та риби.</w:t>
            </w:r>
          </w:p>
          <w:p w:rsidR="00D751ED" w:rsidRDefault="00D751ED"/>
        </w:tc>
        <w:tc>
          <w:tcPr>
            <w:tcW w:w="1253" w:type="dxa"/>
            <w:vMerge/>
          </w:tcPr>
          <w:p w:rsidR="00D751ED" w:rsidRDefault="00D751ED"/>
        </w:tc>
      </w:tr>
      <w:tr w:rsidR="00D751ED" w:rsidTr="00EB1007">
        <w:trPr>
          <w:trHeight w:val="270"/>
        </w:trPr>
        <w:tc>
          <w:tcPr>
            <w:tcW w:w="4390" w:type="dxa"/>
            <w:gridSpan w:val="6"/>
            <w:vMerge/>
          </w:tcPr>
          <w:p w:rsidR="00D751ED" w:rsidRDefault="00D751ED"/>
        </w:tc>
        <w:tc>
          <w:tcPr>
            <w:tcW w:w="708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Молочна кислота</w:t>
            </w:r>
          </w:p>
          <w:p w:rsidR="00D751ED" w:rsidRDefault="00D751ED"/>
        </w:tc>
        <w:tc>
          <w:tcPr>
            <w:tcW w:w="709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Е270</w:t>
            </w:r>
          </w:p>
          <w:p w:rsidR="00D751ED" w:rsidRDefault="00D751ED"/>
        </w:tc>
        <w:tc>
          <w:tcPr>
            <w:tcW w:w="2552" w:type="dxa"/>
          </w:tcPr>
          <w:p w:rsidR="00D751ED" w:rsidRPr="00666D9F" w:rsidRDefault="00D751ED" w:rsidP="006927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Харчова добавка Е270 є молочною кислотою, що використовується в продуктах харчування як консервант. Молочна кислота відноситься до карбонової групи кислот. На вигляд добавка Е270 - це чиста прозора рідина з кислим смаком і характерним запахом. Консервант Е270 має антисептичну дію, перешкоджає бродінню продуктів. Хімічна формула молочної кислоти: C3H6O3.</w:t>
            </w:r>
          </w:p>
          <w:p w:rsidR="00D751ED" w:rsidRDefault="00D751ED" w:rsidP="00692763">
            <w:pPr>
              <w:jc w:val="both"/>
            </w:pPr>
          </w:p>
        </w:tc>
        <w:tc>
          <w:tcPr>
            <w:tcW w:w="1253" w:type="dxa"/>
            <w:vMerge/>
          </w:tcPr>
          <w:p w:rsidR="00D751ED" w:rsidRDefault="00D751ED"/>
        </w:tc>
      </w:tr>
      <w:tr w:rsidR="00D751ED" w:rsidTr="00EB1007">
        <w:trPr>
          <w:trHeight w:val="270"/>
        </w:trPr>
        <w:tc>
          <w:tcPr>
            <w:tcW w:w="4390" w:type="dxa"/>
            <w:gridSpan w:val="6"/>
            <w:vMerge/>
          </w:tcPr>
          <w:p w:rsidR="00D751ED" w:rsidRDefault="00D751ED"/>
        </w:tc>
        <w:tc>
          <w:tcPr>
            <w:tcW w:w="708" w:type="dxa"/>
          </w:tcPr>
          <w:p w:rsidR="00D751ED" w:rsidRDefault="00D751ED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Бета-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Циклодекстрін</w:t>
            </w:r>
            <w:proofErr w:type="spellEnd"/>
          </w:p>
        </w:tc>
        <w:tc>
          <w:tcPr>
            <w:tcW w:w="709" w:type="dxa"/>
          </w:tcPr>
          <w:p w:rsidR="00D751ED" w:rsidRDefault="00D751ED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Е459</w:t>
            </w:r>
          </w:p>
        </w:tc>
        <w:tc>
          <w:tcPr>
            <w:tcW w:w="2552" w:type="dxa"/>
          </w:tcPr>
          <w:p w:rsidR="00D751ED" w:rsidRDefault="00D751ED"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Бета-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Циклодекстрин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(добавка Е459) органічна речовина, що входить до групи </w:t>
            </w:r>
            <w:proofErr w:type="spellStart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>циклодекстринів</w:t>
            </w:r>
            <w:proofErr w:type="spellEnd"/>
            <w:r w:rsidRPr="00666D9F">
              <w:rPr>
                <w:rFonts w:ascii="Times New Roman" w:hAnsi="Times New Roman" w:cs="Times New Roman"/>
                <w:sz w:val="20"/>
                <w:szCs w:val="20"/>
              </w:rPr>
              <w:t xml:space="preserve"> - вуглеводів, які отримують з крохмалю методом ферментації.</w:t>
            </w:r>
          </w:p>
        </w:tc>
        <w:tc>
          <w:tcPr>
            <w:tcW w:w="1253" w:type="dxa"/>
            <w:vMerge/>
          </w:tcPr>
          <w:p w:rsidR="00D751ED" w:rsidRDefault="00D751ED"/>
        </w:tc>
      </w:tr>
    </w:tbl>
    <w:p w:rsidR="007D76E3" w:rsidRDefault="007D76E3"/>
    <w:sectPr w:rsidR="007D76E3" w:rsidSect="0069276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C8"/>
    <w:rsid w:val="00692763"/>
    <w:rsid w:val="007D76E3"/>
    <w:rsid w:val="00B73AC8"/>
    <w:rsid w:val="00D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2BF7-9001-4681-A174-A2425002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2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276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69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2022-01-21T18:29:00Z</dcterms:created>
  <dcterms:modified xsi:type="dcterms:W3CDTF">2022-01-21T18:56:00Z</dcterms:modified>
</cp:coreProperties>
</file>