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F5A1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log\s\up0(\s\up6(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);3)\b(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)-3log\s\do6(3)\b(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)+2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Отметим ОДЗ.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0;log\s\up0(\s\up6(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);3)\b(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)-3log\s\do6(3)\b(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)+2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)-3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Решаем вспомогательное уравнение.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)-3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\b(-3)\s\up2(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)-4·1·2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i/>
          <w:sz w:val="27"/>
        </w:rPr>
        <w:instrText>,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</w:instrText>
      </w:r>
      <w:r>
        <w:rPr>
          <w:rFonts w:ascii="Times New Roman" w:hAnsi="Times New Roman" w:cs="Times New Roman"/>
          <w:i/>
          <w:sz w:val="38"/>
        </w:rPr>
        <w:instrText>b±</w:instrText>
      </w:r>
      <w:r>
        <w:rPr>
          <w:rFonts w:ascii="Times New Roman" w:hAnsi="Times New Roman" w:cs="Times New Roman"/>
          <w:sz w:val="38"/>
        </w:rPr>
        <w:instrText>\r(</w:instrText>
      </w:r>
      <w:r>
        <w:rPr>
          <w:rFonts w:ascii="Times New Roman" w:hAnsi="Times New Roman" w:cs="Times New Roman"/>
          <w:i/>
          <w:sz w:val="38"/>
        </w:rPr>
        <w:instrText>D</w:instrText>
      </w:r>
      <w:r>
        <w:rPr>
          <w:rFonts w:ascii="Times New Roman" w:hAnsi="Times New Roman" w:cs="Times New Roman"/>
          <w:sz w:val="38"/>
        </w:rPr>
        <w:instrText>);2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\f(3-1;2·1)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a</w:instrText>
      </w:r>
      <w:r>
        <w:rPr>
          <w:rFonts w:ascii="Times New Roman" w:hAnsi="Times New Roman" w:cs="Times New Roman"/>
          <w:sz w:val="38"/>
        </w:rPr>
        <w:instrText>\s\do6(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\f(3+1;2·1)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1</w:instrText>
      </w:r>
      <w:r>
        <w:rPr>
          <w:rFonts w:ascii="Times New Roman" w:hAnsi="Times New Roman" w:cs="Times New Roman"/>
          <w:i/>
          <w:sz w:val="38"/>
        </w:rPr>
        <w:instrText>\;a=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разбивается на отдельные случаи.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Случай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1))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Преобразуем уравнение.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логарифмов.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log\s\do6(3)\b(3)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Воспользуемся свойством монотонности логарифмической функции.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Следующая система эквивалентна предыдущей.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Следующее уравнение эквивалентно предыдущей системе.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Итак,ответ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этого случая: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05"/>
      </w:tblGrid>
      <w:tr w:rsidR="005F513E" w:rsidTr="005F513E">
        <w:tc>
          <w:tcPr>
            <w:tcW w:w="805" w:type="dxa"/>
            <w:shd w:val="clear" w:color="auto" w:fill="auto"/>
          </w:tcPr>
          <w:p w:rsidR="005F513E" w:rsidRPr="005F513E" w:rsidRDefault="005F513E" w:rsidP="005F5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5F513E" w:rsidTr="005F513E">
        <w:tc>
          <w:tcPr>
            <w:tcW w:w="805" w:type="dxa"/>
            <w:shd w:val="clear" w:color="auto" w:fill="auto"/>
          </w:tcPr>
          <w:p w:rsidR="005F513E" w:rsidRPr="005F513E" w:rsidRDefault="005F513E" w:rsidP="005F5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3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5F513E" w:rsidRDefault="005F513E" w:rsidP="005F513E">
      <w:pPr>
        <w:spacing w:after="0"/>
        <w:rPr>
          <w:rFonts w:ascii="Times New Roman" w:hAnsi="Times New Roman" w:cs="Times New Roman"/>
        </w:rPr>
      </w:pP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Случай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2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 xml:space="preserve">2))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Преобразуем уравнение.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логарифмов.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log\s\do6(3)\b(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log\s\do6(3)\b(3\s\up2(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свойством монотонности логарифмической функции.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Следующая система эквивалентна предыдущей.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3\s\up2(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0;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9))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Следующее уравнение эквивалентно предыдущей системе.</w:t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9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Итак,ответ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этого случая: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05"/>
      </w:tblGrid>
      <w:tr w:rsidR="005F513E" w:rsidTr="005F513E">
        <w:tc>
          <w:tcPr>
            <w:tcW w:w="805" w:type="dxa"/>
            <w:shd w:val="clear" w:color="auto" w:fill="auto"/>
          </w:tcPr>
          <w:p w:rsidR="005F513E" w:rsidRPr="005F513E" w:rsidRDefault="005F513E" w:rsidP="005F5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lastRenderedPageBreak/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5F513E" w:rsidTr="005F513E">
        <w:tc>
          <w:tcPr>
            <w:tcW w:w="805" w:type="dxa"/>
            <w:shd w:val="clear" w:color="auto" w:fill="auto"/>
          </w:tcPr>
          <w:p w:rsidR="005F513E" w:rsidRPr="005F513E" w:rsidRDefault="005F513E" w:rsidP="005F5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9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5F513E" w:rsidRDefault="005F513E" w:rsidP="005F513E">
      <w:pPr>
        <w:spacing w:after="0"/>
        <w:rPr>
          <w:rFonts w:ascii="Times New Roman" w:hAnsi="Times New Roman" w:cs="Times New Roman"/>
        </w:rPr>
      </w:pPr>
    </w:p>
    <w:p w:rsidR="005F513E" w:rsidRDefault="005F513E" w:rsidP="005F51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Окончательный ответ: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05"/>
      </w:tblGrid>
      <w:tr w:rsidR="005F513E" w:rsidTr="005F513E">
        <w:tc>
          <w:tcPr>
            <w:tcW w:w="805" w:type="dxa"/>
            <w:shd w:val="clear" w:color="auto" w:fill="auto"/>
          </w:tcPr>
          <w:p w:rsidR="005F513E" w:rsidRPr="005F513E" w:rsidRDefault="005F513E" w:rsidP="005F5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5F513E" w:rsidTr="005F513E">
        <w:tc>
          <w:tcPr>
            <w:tcW w:w="805" w:type="dxa"/>
            <w:shd w:val="clear" w:color="auto" w:fill="auto"/>
          </w:tcPr>
          <w:p w:rsidR="005F513E" w:rsidRPr="005F513E" w:rsidRDefault="005F513E" w:rsidP="005F5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3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5F513E" w:rsidTr="005F513E">
        <w:tc>
          <w:tcPr>
            <w:tcW w:w="805" w:type="dxa"/>
            <w:shd w:val="clear" w:color="auto" w:fill="auto"/>
          </w:tcPr>
          <w:p w:rsidR="005F513E" w:rsidRPr="005F513E" w:rsidRDefault="005F513E" w:rsidP="005F5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9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5F513E" w:rsidRDefault="005F513E" w:rsidP="005F513E">
      <w:pPr>
        <w:spacing w:after="0"/>
        <w:rPr>
          <w:rFonts w:ascii="Times New Roman" w:hAnsi="Times New Roman" w:cs="Times New Roman"/>
        </w:rPr>
      </w:pPr>
    </w:p>
    <w:bookmarkEnd w:id="0"/>
    <w:p w:rsidR="005F513E" w:rsidRPr="005F513E" w:rsidRDefault="005F513E">
      <w:pPr>
        <w:rPr>
          <w:rFonts w:ascii="Times New Roman" w:hAnsi="Times New Roman" w:cs="Times New Roman"/>
          <w:lang w:val="en-US"/>
        </w:rPr>
      </w:pPr>
    </w:p>
    <w:sectPr w:rsidR="005F513E" w:rsidRPr="005F513E" w:rsidSect="005F5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E"/>
    <w:rsid w:val="005F513E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1CEB"/>
  <w15:chartTrackingRefBased/>
  <w15:docId w15:val="{2F2A9BF7-4456-46C1-A6CF-470EAD9E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Company>diakov.net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2017-05-01T17:45:00Z</dcterms:created>
  <dcterms:modified xsi:type="dcterms:W3CDTF">2017-05-01T17:46:00Z</dcterms:modified>
</cp:coreProperties>
</file>