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Записать канонические уравнения </w:t>
      </w:r>
      <w:proofErr w:type="gramStart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прямой</w:t>
      </w:r>
      <w:proofErr w:type="gramEnd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</w:t>
      </w:r>
      <m:oMath>
        <m:r>
          <m:rPr>
            <m:sty m:val="p"/>
          </m:rPr>
          <w:rPr>
            <w:rFonts w:ascii="Cambria Math" w:hAnsi="Cambria Math" w:cs="Helvetica"/>
            <w:color w:val="000000"/>
            <w:sz w:val="28"/>
            <w:szCs w:val="28"/>
            <w:shd w:val="clear" w:color="auto" w:fill="FFFFFF"/>
          </w:rPr>
          <m:t>d:</m:t>
        </m:r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2x+2y+z-6=0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4x-5y-z+2=0</m:t>
                </m:r>
              </m:e>
            </m:eqArr>
          </m:e>
        </m:d>
      </m:oMath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/>
          <w:sz w:val="28"/>
          <w:szCs w:val="28"/>
          <w:shd w:val="clear" w:color="auto" w:fill="FFFFFF"/>
        </w:rPr>
        <w:t>Решение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: Чтобы составить канонические уравнения прямой, нужно знать точку и направляющий вектор. А у нас даны уравнения двух плоскостей….</w:t>
      </w:r>
    </w:p>
    <w:p w:rsidR="000C204E" w:rsidRPr="000C204E" w:rsidRDefault="00CB367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1) Сначала найдём какую-либо точку, принадлежащую данной прямой. Как это сделать? </w:t>
      </w:r>
      <w:r w:rsid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Так как линия пересекает плоскость </w:t>
      </w:r>
      <w:proofErr w:type="spellStart"/>
      <w:r w:rsid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хОу</w:t>
      </w:r>
      <w:proofErr w:type="spellEnd"/>
      <w:r w:rsid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, то в этой точке координата </w:t>
      </w:r>
      <w:r w:rsid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lang w:val="en-US"/>
        </w:rPr>
        <w:t>z</w:t>
      </w:r>
      <w:r w:rsidR="000C204E" w:rsidRP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= 0.</w:t>
      </w:r>
    </w:p>
    <w:p w:rsidR="000C204E" w:rsidRDefault="000C204E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Поэтому в</w:t>
      </w:r>
      <w:r w:rsidR="00CB3674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системе уравнений нужно обнулить координату</w:t>
      </w:r>
      <w:r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lang w:val="en-US"/>
        </w:rPr>
        <w:t>z</w:t>
      </w:r>
      <w:r w:rsidR="00CB3674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CB3674" w:rsidRPr="003D65DB" w:rsidRDefault="00CB367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Пусть z = 0, тогда получаем систему двух линейных уравнений с двумя неизвестными: 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2x+2y-6=0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4x-5y+2=0</m:t>
                </m:r>
              </m:e>
            </m:eqArr>
          </m:e>
        </m:d>
      </m:oMath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Решаем систему: </w:t>
      </w:r>
      <w:bookmarkStart w:id="0" w:name="_GoBack"/>
      <m:oMath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2x+2y-6=0 |</m:t>
                </m:r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x(5)=10x+10y-30=0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4x-5y+2=0</m:t>
                </m:r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 xml:space="preserve">  |x</m:t>
                </m:r>
                <m:d>
                  <m:dPr>
                    <m:ctrlPr>
                      <w:rPr>
                        <w:rFonts w:ascii="Cambria Math" w:hAnsi="Cambria Math" w:cs="Helvetica"/>
                        <w:bCs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Helvetica"/>
                        <w:color w:val="000000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=8x-10y+4=0</m:t>
                </m:r>
              </m:e>
            </m:eqArr>
          </m:e>
        </m:d>
        <m:r>
          <m:rPr>
            <m:sty m:val="p"/>
          </m:rPr>
          <w:rPr>
            <w:rFonts w:ascii="Cambria Math" w:hAnsi="Cambria Math" w:cs="Helvetica"/>
            <w:color w:val="000000"/>
            <w:sz w:val="28"/>
            <w:szCs w:val="28"/>
            <w:shd w:val="clear" w:color="auto" w:fill="FFFFFF"/>
          </w:rPr>
          <m:t xml:space="preserve"> </m:t>
        </m:r>
      </m:oMath>
      <w:bookmarkEnd w:id="0"/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proofErr w:type="spellStart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Почленно</w:t>
      </w:r>
      <w:proofErr w:type="spellEnd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складываем уравнения и находим решение системы: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br/>
      </w:r>
      <w:r w:rsidR="00FB4198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18x – 26 = 0,</w:t>
      </w:r>
    </w:p>
    <w:p w:rsidR="00FB4198" w:rsidRPr="003D65DB" w:rsidRDefault="00FB4198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x = 26/18 = 13/9,</w:t>
      </w:r>
    </w:p>
    <w:p w:rsidR="00FB4198" w:rsidRPr="003D65DB" w:rsidRDefault="00FB4198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y = (6 - 2x)/2 =  = (6 – (2*13/9))/2 = (54 – 26)/18 = 28/18 = 14/9.</w:t>
      </w:r>
    </w:p>
    <w:p w:rsidR="00FB4198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Таким образом, точка </w:t>
      </w:r>
      <w:r w:rsidR="00FB4198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M((13/9); (14/9); 0)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 принадлежит данной прямой. </w:t>
      </w:r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2) Как найти направляющий вектор прямой? 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br/>
        <w:t xml:space="preserve">Направляющий вектор </w:t>
      </w:r>
      <w:proofErr w:type="gramStart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нашей</w:t>
      </w:r>
      <w:proofErr w:type="gramEnd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прямой ортогонален нормальным векторам плоскостей. А если 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drawing>
          <wp:inline distT="0" distB="0" distL="0" distR="0" wp14:anchorId="22A3E9CF" wp14:editId="054D64F2">
            <wp:extent cx="952500" cy="203200"/>
            <wp:effectExtent l="0" t="0" r="0" b="6350"/>
            <wp:docPr id="53" name="Рисунок 53" descr="http://mathprofi.ru/d/uravnenija_pryamoi_v_prostranstve_clip_image2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hprofi.ru/d/uravnenija_pryamoi_v_prostranstve_clip_image25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, то вектор «</w:t>
      </w:r>
      <w:r w:rsidR="003D65DB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p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» найдём как </w:t>
      </w:r>
      <w:hyperlink r:id="rId6" w:history="1">
        <w:r w:rsidRPr="003D65DB">
          <w:rPr>
            <w:rFonts w:ascii="Helvetica" w:hAnsi="Helvetica" w:cs="Helvetica"/>
            <w:color w:val="000000"/>
            <w:sz w:val="28"/>
            <w:szCs w:val="28"/>
            <w:shd w:val="clear" w:color="auto" w:fill="FFFFFF"/>
          </w:rPr>
          <w:t>векторное произведение</w:t>
        </w:r>
      </w:hyperlink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векторов нормали: 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drawing>
          <wp:inline distT="0" distB="0" distL="0" distR="0" wp14:anchorId="05265AFB" wp14:editId="2B7CF21A">
            <wp:extent cx="692150" cy="203200"/>
            <wp:effectExtent l="0" t="0" r="0" b="6350"/>
            <wp:docPr id="52" name="Рисунок 52" descr="http://mathprofi.ru/d/uravnenija_pryamoi_v_prostranstve_clip_image2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hprofi.ru/d/uravnenija_pryamoi_v_prostranstve_clip_image25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.</w:t>
      </w:r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Из уравнений плоскостей 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2x+2y+z-6=0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4x-5y-z+2=0</m:t>
                </m:r>
              </m:e>
            </m:eqArr>
          </m:e>
        </m:d>
      </m:oMath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снимаем их векторы нормали: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br/>
        <w:t> </w:t>
      </w:r>
      <w:r w:rsidR="00FB4198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n</w:t>
      </w:r>
      <w:r w:rsidR="00FB4198" w:rsidRP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vertAlign w:val="subscript"/>
        </w:rPr>
        <w:t>1</w:t>
      </w:r>
      <w:r w:rsidR="00FB4198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(2; 2 1), n</w:t>
      </w:r>
      <w:r w:rsidR="00FB4198" w:rsidRPr="000C204E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="00FB4198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(4; -5; -1).</w:t>
      </w:r>
    </w:p>
    <w:p w:rsidR="00C51C44" w:rsidRDefault="00CB3674" w:rsidP="00C51C4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C51C44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И находим направляющий вектор</w:t>
      </w:r>
      <w:r w:rsidR="00C51C44" w:rsidRPr="00C51C44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p</w:t>
      </w:r>
      <w:r w:rsidRPr="00C51C44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прямой</w:t>
      </w:r>
      <w:r w:rsidR="00C51C44" w:rsidRPr="00611D9C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</w:t>
      </w:r>
      <w:r w:rsidR="00C51C44" w:rsidRPr="00C51C44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d</w:t>
      </w:r>
      <w:r w:rsidR="00C51C44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, перпендикулярный двум заданным с помощью векторного произведения.</w:t>
      </w:r>
    </w:p>
    <w:p w:rsidR="00C51C44" w:rsidRPr="003D65DB" w:rsidRDefault="00C51C4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I       j       k|        I       j</w:t>
      </w:r>
    </w:p>
    <w:p w:rsidR="00C51C44" w:rsidRPr="003D65DB" w:rsidRDefault="00C51C4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2     2      1|        2      2</w:t>
      </w:r>
    </w:p>
    <w:p w:rsidR="00C51C44" w:rsidRPr="003D65DB" w:rsidRDefault="00C51C4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4</w:t>
      </w:r>
      <w:r w:rsid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-5</w:t>
      </w:r>
      <w:r w:rsid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-1|        4 </w:t>
      </w:r>
      <w:r w:rsid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5  = -2i + 4j - 10k + 2j + 5i – 8k = 3i + 6j -18k.</w:t>
      </w:r>
    </w:p>
    <w:p w:rsidR="00C51C44" w:rsidRPr="003D65DB" w:rsidRDefault="00C51C4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Вектор p = (3; 6; -18).</w:t>
      </w:r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3) Составим канонические уравнения прямой по точке </w:t>
      </w:r>
      <w:r w:rsidR="003D65DB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M((13/9); (14/9); 0) 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и направляющему вектору</w:t>
      </w:r>
      <w:proofErr w:type="gramStart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:</w:t>
      </w:r>
      <w:proofErr w:type="gramEnd"/>
      <w:r w:rsidR="00C51C44"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p = (3; 6; -18).</w:t>
      </w:r>
    </w:p>
    <w:p w:rsidR="00CB3674" w:rsidRPr="003D65DB" w:rsidRDefault="003D65DB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 w:cs="Helvetica"/>
                  <w:bCs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x-</m:t>
              </m:r>
              <m:f>
                <m:fPr>
                  <m:ctrlPr>
                    <w:rPr>
                      <w:rFonts w:ascii="Cambria Math" w:hAnsi="Cambria Math" w:cs="Helvetica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Helvetica"/>
                      <w:color w:val="000000"/>
                      <w:sz w:val="28"/>
                      <w:szCs w:val="28"/>
                      <w:shd w:val="clear" w:color="auto" w:fill="FFFFFF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Helvetica"/>
                      <w:color w:val="000000"/>
                      <w:sz w:val="28"/>
                      <w:szCs w:val="28"/>
                      <w:shd w:val="clear" w:color="auto" w:fill="FFFFFF"/>
                    </w:rPr>
                    <m:t>9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Helvetica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Helvetica"/>
                  <w:bCs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y-</m:t>
              </m:r>
              <m:f>
                <m:fPr>
                  <m:ctrlPr>
                    <w:rPr>
                      <w:rFonts w:ascii="Cambria Math" w:hAnsi="Cambria Math" w:cs="Helvetica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Helvetica"/>
                      <w:color w:val="000000"/>
                      <w:sz w:val="28"/>
                      <w:szCs w:val="28"/>
                      <w:shd w:val="clear" w:color="auto" w:fill="FFFFFF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Helvetica"/>
                      <w:color w:val="000000"/>
                      <w:sz w:val="28"/>
                      <w:szCs w:val="28"/>
                      <w:shd w:val="clear" w:color="auto" w:fill="FFFFFF"/>
                    </w:rPr>
                    <m:t>9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Helvetica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Helvetica"/>
                  <w:bCs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num>
            <m:den>
              <m:r>
                <m:rPr>
                  <m:sty m:val="p"/>
                </m:rPr>
                <w:rPr>
                  <w:rFonts w:ascii="Cambria Math" w:hAnsi="Cambria Math" w:cs="Helvetica"/>
                  <w:color w:val="000000"/>
                  <w:sz w:val="28"/>
                  <w:szCs w:val="28"/>
                  <w:shd w:val="clear" w:color="auto" w:fill="FFFFFF"/>
                </w:rPr>
                <m:t>-18</m:t>
              </m:r>
            </m:den>
          </m:f>
        </m:oMath>
      </m:oMathPara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/>
          <w:sz w:val="28"/>
          <w:szCs w:val="28"/>
          <w:shd w:val="clear" w:color="auto" w:fill="FFFFFF"/>
        </w:rPr>
        <w:t>Ответ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: </w:t>
      </w:r>
      <m:oMath>
        <m:r>
          <m:rPr>
            <m:sty m:val="p"/>
          </m:rPr>
          <w:rPr>
            <w:rFonts w:ascii="Cambria Math" w:hAnsi="Cambria Math" w:cs="Helvetica"/>
            <w:color w:val="000000"/>
            <w:sz w:val="28"/>
            <w:szCs w:val="28"/>
            <w:shd w:val="clear" w:color="auto" w:fill="FFFFFF"/>
          </w:rPr>
          <m:t>d:</m:t>
        </m:r>
        <m:f>
          <m:fPr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x-</m:t>
            </m:r>
            <m:f>
              <m:f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9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Helvetica"/>
            <w:color w:val="000000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y-</m:t>
            </m:r>
            <m:f>
              <m:fPr>
                <m:ctrlPr>
                  <w:rPr>
                    <w:rFonts w:ascii="Cambria Math" w:hAnsi="Cambria Math" w:cs="Helvetica"/>
                    <w:bCs/>
                    <w:color w:val="00000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9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Helvetica"/>
            <w:color w:val="000000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Helvetica"/>
                <w:bCs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-18</m:t>
            </m:r>
          </m:den>
        </m:f>
      </m:oMath>
    </w:p>
    <w:p w:rsidR="00CB3674" w:rsidRPr="003D65DB" w:rsidRDefault="00CB3674" w:rsidP="00CB3674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На практике можно пользоваться готовой формулой: если </w:t>
      </w:r>
      <w:proofErr w:type="gramStart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прямая</w:t>
      </w:r>
      <w:proofErr w:type="gramEnd"/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 xml:space="preserve"> задана пересечением двух плоскостей 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drawing>
          <wp:inline distT="0" distB="0" distL="0" distR="0" wp14:anchorId="6C007421" wp14:editId="6873F6CB">
            <wp:extent cx="1492250" cy="444500"/>
            <wp:effectExtent l="0" t="0" r="0" b="0"/>
            <wp:docPr id="44" name="Рисунок 44" descr="http://mathprofi.ru/d/uravnenija_pryamoi_v_prostranstve_clip_image2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mathprofi.ru/d/uravnenija_pryamoi_v_prostranstve_clip_image26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, то вектор </w:t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drawing>
          <wp:inline distT="0" distB="0" distL="0" distR="0" wp14:anchorId="43CFBDA9" wp14:editId="13ABD629">
            <wp:extent cx="1854200" cy="463550"/>
            <wp:effectExtent l="0" t="0" r="0" b="0"/>
            <wp:docPr id="43" name="Рисунок 43" descr="http://mathprofi.ru/d/uravnenija_pryamoi_v_prostranstve_clip_image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mathprofi.ru/d/uravnenija_pryamoi_v_prostranstve_clip_image27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5DB"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  <w:t> является направляющим вектором данной прямой.</w:t>
      </w:r>
    </w:p>
    <w:p w:rsidR="00CB3674" w:rsidRPr="003D65DB" w:rsidRDefault="00CB367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</w:p>
    <w:p w:rsidR="00C51C44" w:rsidRPr="003D65DB" w:rsidRDefault="00C51C44" w:rsidP="003D65DB">
      <w:pPr>
        <w:pStyle w:val="a3"/>
        <w:spacing w:before="150" w:beforeAutospacing="0" w:after="150" w:afterAutospacing="0"/>
        <w:ind w:left="150" w:right="150"/>
        <w:rPr>
          <w:rFonts w:ascii="Helvetica" w:hAnsi="Helvetica" w:cs="Helvetica"/>
          <w:bCs/>
          <w:color w:val="000000"/>
          <w:sz w:val="28"/>
          <w:szCs w:val="28"/>
          <w:shd w:val="clear" w:color="auto" w:fill="FFFFFF"/>
        </w:rPr>
      </w:pPr>
    </w:p>
    <w:sectPr w:rsidR="00C51C44" w:rsidRPr="003D65DB" w:rsidSect="00CB36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74"/>
    <w:rsid w:val="000C204E"/>
    <w:rsid w:val="003D65DB"/>
    <w:rsid w:val="00AB68A6"/>
    <w:rsid w:val="00C51C44"/>
    <w:rsid w:val="00CB3674"/>
    <w:rsid w:val="00EA383D"/>
    <w:rsid w:val="00F67EA0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">
    <w:name w:val="pn"/>
    <w:basedOn w:val="a"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">
    <w:name w:val="bol"/>
    <w:basedOn w:val="a0"/>
    <w:rsid w:val="00CB3674"/>
  </w:style>
  <w:style w:type="character" w:styleId="a4">
    <w:name w:val="Hyperlink"/>
    <w:basedOn w:val="a0"/>
    <w:uiPriority w:val="99"/>
    <w:semiHidden/>
    <w:unhideWhenUsed/>
    <w:rsid w:val="00CB3674"/>
    <w:rPr>
      <w:color w:val="0000FF"/>
      <w:u w:val="single"/>
    </w:rPr>
  </w:style>
  <w:style w:type="character" w:customStyle="1" w:styleId="zamechanie">
    <w:name w:val="zamechanie"/>
    <w:basedOn w:val="a0"/>
    <w:rsid w:val="00CB3674"/>
  </w:style>
  <w:style w:type="paragraph" w:customStyle="1" w:styleId="zamechanie1">
    <w:name w:val="zamechanie1"/>
    <w:basedOn w:val="a"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67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B3674"/>
    <w:rPr>
      <w:b/>
      <w:bCs/>
    </w:rPr>
  </w:style>
  <w:style w:type="character" w:styleId="a8">
    <w:name w:val="Placeholder Text"/>
    <w:basedOn w:val="a0"/>
    <w:uiPriority w:val="99"/>
    <w:semiHidden/>
    <w:rsid w:val="00CB3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">
    <w:name w:val="pn"/>
    <w:basedOn w:val="a"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">
    <w:name w:val="bol"/>
    <w:basedOn w:val="a0"/>
    <w:rsid w:val="00CB3674"/>
  </w:style>
  <w:style w:type="character" w:styleId="a4">
    <w:name w:val="Hyperlink"/>
    <w:basedOn w:val="a0"/>
    <w:uiPriority w:val="99"/>
    <w:semiHidden/>
    <w:unhideWhenUsed/>
    <w:rsid w:val="00CB3674"/>
    <w:rPr>
      <w:color w:val="0000FF"/>
      <w:u w:val="single"/>
    </w:rPr>
  </w:style>
  <w:style w:type="character" w:customStyle="1" w:styleId="zamechanie">
    <w:name w:val="zamechanie"/>
    <w:basedOn w:val="a0"/>
    <w:rsid w:val="00CB3674"/>
  </w:style>
  <w:style w:type="paragraph" w:customStyle="1" w:styleId="zamechanie1">
    <w:name w:val="zamechanie1"/>
    <w:basedOn w:val="a"/>
    <w:rsid w:val="00CB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67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B3674"/>
    <w:rPr>
      <w:b/>
      <w:bCs/>
    </w:rPr>
  </w:style>
  <w:style w:type="character" w:styleId="a8">
    <w:name w:val="Placeholder Text"/>
    <w:basedOn w:val="a0"/>
    <w:uiPriority w:val="99"/>
    <w:semiHidden/>
    <w:rsid w:val="00CB3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hprofi.ru/vektornoe_proizvedenie_vektorov_smeshannoe_proizvedeni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2021-11-25T16:51:00Z</dcterms:created>
  <dcterms:modified xsi:type="dcterms:W3CDTF">2021-11-25T16:59:00Z</dcterms:modified>
</cp:coreProperties>
</file>