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1D" w:rsidRDefault="006D1A82" w:rsidP="006D1A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1A82">
        <w:rPr>
          <w:rFonts w:ascii="Times New Roman" w:hAnsi="Times New Roman" w:cs="Times New Roman"/>
          <w:b/>
          <w:sz w:val="32"/>
          <w:szCs w:val="32"/>
        </w:rPr>
        <w:t>Современные методы геодезического обеспечения кадастровых и землеустроительных работ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D1A82">
        <w:rPr>
          <w:rFonts w:ascii="Times New Roman" w:hAnsi="Times New Roman" w:cs="Times New Roman"/>
          <w:sz w:val="28"/>
          <w:szCs w:val="28"/>
        </w:rPr>
        <w:t>В сложном процессе землеустройства большое место отводится</w:t>
      </w:r>
    </w:p>
    <w:p w:rsid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геодезическим работам.</w:t>
      </w:r>
    </w:p>
    <w:p w:rsid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D1A82">
        <w:rPr>
          <w:rFonts w:ascii="Times New Roman" w:hAnsi="Times New Roman" w:cs="Times New Roman"/>
          <w:sz w:val="28"/>
          <w:szCs w:val="28"/>
        </w:rPr>
        <w:t>Для проведения землеустроит</w:t>
      </w:r>
      <w:r>
        <w:rPr>
          <w:rFonts w:ascii="Times New Roman" w:hAnsi="Times New Roman" w:cs="Times New Roman"/>
          <w:sz w:val="28"/>
          <w:szCs w:val="28"/>
        </w:rPr>
        <w:t xml:space="preserve">ельных мероприятий нужны знания </w:t>
      </w:r>
      <w:r w:rsidRPr="006D1A82">
        <w:rPr>
          <w:rFonts w:ascii="Times New Roman" w:hAnsi="Times New Roman" w:cs="Times New Roman"/>
          <w:sz w:val="28"/>
          <w:szCs w:val="28"/>
        </w:rPr>
        <w:t>основных положений прикладной ге</w:t>
      </w:r>
      <w:r>
        <w:rPr>
          <w:rFonts w:ascii="Times New Roman" w:hAnsi="Times New Roman" w:cs="Times New Roman"/>
          <w:sz w:val="28"/>
          <w:szCs w:val="28"/>
        </w:rPr>
        <w:t xml:space="preserve">одезии, инженерных изысканиях и </w:t>
      </w:r>
      <w:r w:rsidRPr="006D1A82">
        <w:rPr>
          <w:rFonts w:ascii="Times New Roman" w:hAnsi="Times New Roman" w:cs="Times New Roman"/>
          <w:sz w:val="28"/>
          <w:szCs w:val="28"/>
        </w:rPr>
        <w:t>методах развития геодезического обосно</w:t>
      </w:r>
      <w:r>
        <w:rPr>
          <w:rFonts w:ascii="Times New Roman" w:hAnsi="Times New Roman" w:cs="Times New Roman"/>
          <w:sz w:val="28"/>
          <w:szCs w:val="28"/>
        </w:rPr>
        <w:t xml:space="preserve">вания, планово-картографическом </w:t>
      </w:r>
      <w:r w:rsidRPr="006D1A82">
        <w:rPr>
          <w:rFonts w:ascii="Times New Roman" w:hAnsi="Times New Roman" w:cs="Times New Roman"/>
          <w:sz w:val="28"/>
          <w:szCs w:val="28"/>
        </w:rPr>
        <w:t xml:space="preserve">материале, а </w:t>
      </w:r>
      <w:r w:rsidRPr="006D1A82">
        <w:rPr>
          <w:rFonts w:ascii="Times New Roman" w:hAnsi="Times New Roman" w:cs="Times New Roman"/>
          <w:sz w:val="28"/>
          <w:szCs w:val="28"/>
        </w:rPr>
        <w:t>также</w:t>
      </w:r>
      <w:r w:rsidRPr="006D1A82">
        <w:rPr>
          <w:rFonts w:ascii="Times New Roman" w:hAnsi="Times New Roman" w:cs="Times New Roman"/>
          <w:sz w:val="28"/>
          <w:szCs w:val="28"/>
        </w:rPr>
        <w:t xml:space="preserve"> о методах и пр</w:t>
      </w:r>
      <w:r>
        <w:rPr>
          <w:rFonts w:ascii="Times New Roman" w:hAnsi="Times New Roman" w:cs="Times New Roman"/>
          <w:sz w:val="28"/>
          <w:szCs w:val="28"/>
        </w:rPr>
        <w:t xml:space="preserve">инципах инженерно-геодезических </w:t>
      </w:r>
      <w:r w:rsidRPr="006D1A82">
        <w:rPr>
          <w:rFonts w:ascii="Times New Roman" w:hAnsi="Times New Roman" w:cs="Times New Roman"/>
          <w:sz w:val="28"/>
          <w:szCs w:val="28"/>
        </w:rPr>
        <w:t xml:space="preserve">работ.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D1A82">
        <w:rPr>
          <w:rFonts w:ascii="Times New Roman" w:hAnsi="Times New Roman" w:cs="Times New Roman"/>
          <w:sz w:val="28"/>
          <w:szCs w:val="28"/>
        </w:rPr>
        <w:t>При составлении землеустроительных проектов испол</w:t>
      </w:r>
      <w:r>
        <w:rPr>
          <w:rFonts w:ascii="Times New Roman" w:hAnsi="Times New Roman" w:cs="Times New Roman"/>
          <w:sz w:val="28"/>
          <w:szCs w:val="28"/>
        </w:rPr>
        <w:t xml:space="preserve">ьзуют </w:t>
      </w:r>
      <w:r w:rsidRPr="006D1A82">
        <w:rPr>
          <w:rFonts w:ascii="Times New Roman" w:hAnsi="Times New Roman" w:cs="Times New Roman"/>
          <w:sz w:val="28"/>
          <w:szCs w:val="28"/>
        </w:rPr>
        <w:t>геодезические приборы и методы. Наконец, применяя геодезические способы работ, переносят на местность гр</w:t>
      </w:r>
      <w:r>
        <w:rPr>
          <w:rFonts w:ascii="Times New Roman" w:hAnsi="Times New Roman" w:cs="Times New Roman"/>
          <w:sz w:val="28"/>
          <w:szCs w:val="28"/>
        </w:rPr>
        <w:t xml:space="preserve">аницы спроектированных объектов </w:t>
      </w:r>
      <w:r w:rsidRPr="006D1A82">
        <w:rPr>
          <w:rFonts w:ascii="Times New Roman" w:hAnsi="Times New Roman" w:cs="Times New Roman"/>
          <w:sz w:val="28"/>
          <w:szCs w:val="28"/>
        </w:rPr>
        <w:t>землеустройства (</w:t>
      </w:r>
      <w:r>
        <w:rPr>
          <w:rFonts w:ascii="Times New Roman" w:hAnsi="Times New Roman" w:cs="Times New Roman"/>
          <w:sz w:val="28"/>
          <w:szCs w:val="28"/>
        </w:rPr>
        <w:t xml:space="preserve">участки, поя и другие объекты). </w:t>
      </w:r>
      <w:r w:rsidRPr="006D1A82">
        <w:rPr>
          <w:rFonts w:ascii="Times New Roman" w:hAnsi="Times New Roman" w:cs="Times New Roman"/>
          <w:sz w:val="28"/>
          <w:szCs w:val="28"/>
        </w:rPr>
        <w:t>Таким образом, землеустроит</w:t>
      </w:r>
      <w:r>
        <w:rPr>
          <w:rFonts w:ascii="Times New Roman" w:hAnsi="Times New Roman" w:cs="Times New Roman"/>
          <w:sz w:val="28"/>
          <w:szCs w:val="28"/>
        </w:rPr>
        <w:t xml:space="preserve">ельные мероприятия начинаются и </w:t>
      </w:r>
      <w:r w:rsidRPr="006D1A82">
        <w:rPr>
          <w:rFonts w:ascii="Times New Roman" w:hAnsi="Times New Roman" w:cs="Times New Roman"/>
          <w:sz w:val="28"/>
          <w:szCs w:val="28"/>
        </w:rPr>
        <w:t>завершаются геодезическими работам</w:t>
      </w:r>
      <w:r>
        <w:rPr>
          <w:rFonts w:ascii="Times New Roman" w:hAnsi="Times New Roman" w:cs="Times New Roman"/>
          <w:sz w:val="28"/>
          <w:szCs w:val="28"/>
        </w:rPr>
        <w:t xml:space="preserve">и. При выполнении геодезических </w:t>
      </w:r>
      <w:r w:rsidRPr="006D1A82">
        <w:rPr>
          <w:rFonts w:ascii="Times New Roman" w:hAnsi="Times New Roman" w:cs="Times New Roman"/>
          <w:sz w:val="28"/>
          <w:szCs w:val="28"/>
        </w:rPr>
        <w:t>работ в настоящее время стали применять новые прогрессивные технологии, современные приборы и инстр</w:t>
      </w:r>
      <w:r>
        <w:rPr>
          <w:rFonts w:ascii="Times New Roman" w:hAnsi="Times New Roman" w:cs="Times New Roman"/>
          <w:sz w:val="28"/>
          <w:szCs w:val="28"/>
        </w:rPr>
        <w:t xml:space="preserve">ументы. Повышаются требования к проведению геодезических работ. </w:t>
      </w:r>
      <w:r w:rsidRPr="006D1A82">
        <w:rPr>
          <w:rFonts w:ascii="Times New Roman" w:hAnsi="Times New Roman" w:cs="Times New Roman"/>
          <w:sz w:val="28"/>
          <w:szCs w:val="28"/>
        </w:rPr>
        <w:t>Все это подтверждает важность изу</w:t>
      </w:r>
      <w:r>
        <w:rPr>
          <w:rFonts w:ascii="Times New Roman" w:hAnsi="Times New Roman" w:cs="Times New Roman"/>
          <w:sz w:val="28"/>
          <w:szCs w:val="28"/>
        </w:rPr>
        <w:t xml:space="preserve">чения дисциплины «Геодезические </w:t>
      </w:r>
      <w:r w:rsidRPr="006D1A82">
        <w:rPr>
          <w:rFonts w:ascii="Times New Roman" w:hAnsi="Times New Roman" w:cs="Times New Roman"/>
          <w:sz w:val="28"/>
          <w:szCs w:val="28"/>
        </w:rPr>
        <w:t xml:space="preserve">работы при землеустройстве» и </w:t>
      </w:r>
      <w:r>
        <w:rPr>
          <w:rFonts w:ascii="Times New Roman" w:hAnsi="Times New Roman" w:cs="Times New Roman"/>
          <w:sz w:val="28"/>
          <w:szCs w:val="28"/>
        </w:rPr>
        <w:t xml:space="preserve">повышает роль и ответственность </w:t>
      </w:r>
      <w:r w:rsidRPr="006D1A82">
        <w:rPr>
          <w:rFonts w:ascii="Times New Roman" w:hAnsi="Times New Roman" w:cs="Times New Roman"/>
          <w:sz w:val="28"/>
          <w:szCs w:val="28"/>
        </w:rPr>
        <w:t>специалиста в области землеустр</w:t>
      </w:r>
      <w:r>
        <w:rPr>
          <w:rFonts w:ascii="Times New Roman" w:hAnsi="Times New Roman" w:cs="Times New Roman"/>
          <w:sz w:val="28"/>
          <w:szCs w:val="28"/>
        </w:rPr>
        <w:t xml:space="preserve">ойства и кадастра недвижимости. 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Проведение мероприятий по землеустройству всегда начинается с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определения местоположения объекта землеустройства и составления или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изучения плана (карты) этого объекта. В отчетной документации по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землеустройству обязательно представляется проектный план, который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является самостоятельным землеустроительным документом. Для изготовления планов (карт), определения координат поворотных точек,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нахождения границ земельных участков, вычисления площадей, перенесения границ земельных участков на местность проводятся геодезические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работы.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Геодезические работы подразделяются на полевые и камеральные.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Главным содержанием полевых работ являются измерения на местности, а камеральных – вычисления и создание различных картографических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материалов.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На местности измеряются горизонтальные и вертикальные углы,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lastRenderedPageBreak/>
        <w:t>наклонные, горизонтальные и вертикальные расстояния. Для измерений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применяют теодолиты, нивелиры, тахеометры, дальномеры, мерные ленты,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рулетки и проволоки и т.п. результаты измерений записываются в журналы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установленной формы или запоминаются в модуле памяти прибора. При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этом одновременно составляется схематический чертеж (абрис). Вычисления заключаются в математической обработке результатов измерений.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Для вычислений применяются таблицы, графики, номограммы, различные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вычислительные машины, компьютеры.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Картографические материалы включают: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– топографические карты и планы;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– планы (карты) границ земельных участков;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– цифровые модели местности;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– электронные карты (планы).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Эти картографические материалы создаются на основе результатов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измерений и вычислений. В результате геодезических работ получают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следующие геодезические данные: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– плоские прямоугольные координаты поворотных точек границ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земельного участка;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– горизонтальные положения и дирекционные углы между смежными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поворотными точками;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– площадь земельного участка.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Геодезические данные показываются на плане (карте) земельного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участка и плане (карте) границ земельного участка.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Таким образом, целью геодезических работ является – установление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(восстановление) границ земельных участков с закреплением поворотных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точек межевыми знаками, определение плоских прямоугольных координат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этих точек и дирекционных углов с одной точки на другую, вычисление</w:t>
      </w:r>
    </w:p>
    <w:p w:rsid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площадей земельных участков.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Виды геодезических работ, выполняемых при землеустройстве.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lastRenderedPageBreak/>
        <w:t>При составлении проектов и их осуществлении производят следующие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геодезические работы.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1. Построение геодезического съемочного обоснования в виде типовых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систем смежных треугольников, полигонометрических, теодолитных,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тахеометрических, мензульных и нивелирных ходов, засечек с густотой 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точностью в зависимости от принятого масштаба съемки и высоты сечения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рельефа.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2. Съемки – аэрофототопографические (контурные, комбинированные,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 xml:space="preserve">стереотопографические), </w:t>
      </w:r>
      <w:proofErr w:type="spellStart"/>
      <w:r w:rsidRPr="006D1A82">
        <w:rPr>
          <w:rFonts w:ascii="Times New Roman" w:hAnsi="Times New Roman" w:cs="Times New Roman"/>
          <w:sz w:val="28"/>
          <w:szCs w:val="28"/>
        </w:rPr>
        <w:t>фототеодолитные</w:t>
      </w:r>
      <w:proofErr w:type="spellEnd"/>
      <w:r w:rsidRPr="006D1A82">
        <w:rPr>
          <w:rFonts w:ascii="Times New Roman" w:hAnsi="Times New Roman" w:cs="Times New Roman"/>
          <w:sz w:val="28"/>
          <w:szCs w:val="28"/>
        </w:rPr>
        <w:t>, мензульные, теодолитные,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тахеометрические, нивелирование поверхности – различных масштабов и с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различной высотой сечения рельефа в зависимости от требований к точности обследования и проектирования объектов.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3. Обновление планов и карт – составление их по результатам новой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аэрофотосъемки с использованием существующих материалов геодезического обоснования и старых съемок. В этом случае полевые работы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часто ограничиваются маркированием пунктов геодезического обоснования дополнительным дешифрированием или съемкой границ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землепользования, если не представляется возможным с необходимой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точностью нанести их на план (карту) по результатам предыдущих съемок.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4. Корректировка планов – съемка и нанесение на существующий план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появившихся и удаление с плана (карты) исчезнувших объектов 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контуров ситуации.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Эти четыре вида работ выполняются при отсутствии доброкачественных планов и карт на территорию землепользования, на которой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проводится землеустройство.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5. Составление и оформление планов и карт на основе выполненных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съемок.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6. Определение площадей землепользований и угодий с составлением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экспликаций.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7. Составление проектных планов – копий с планов и карт.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lastRenderedPageBreak/>
        <w:t>8. Предварительное (эскизное) проектирование объектов.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9. Техническое проектирование объекта.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10. Подготовка к перенесению проекта в натуру.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11. Перенесение проекта в натуру.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12. Исполнительные съемки.</w:t>
      </w:r>
    </w:p>
    <w:p w:rsid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13. Наблюдение за деформацией и осадками.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Одним из землеустроительных действий, включаемых в землеустройство, является проведение топографо-геодезических обследований 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изысканий. Оно призвано обеспечить топографической основой в виде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планов и карт следующие землеустроительные действия: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1. Образование новых, а также упорядочение существующих землепользований с устранением различных неудобств в расположении земель;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уточнение и изменение границ землепользований на основе схем районной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планировки.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2. Внутрихозяйственная организация территорий землевладений с устройством сельскохозяйственных угодий (сенокосов, пастбищ, садов и др.).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3. Выявление новых земель для сельскохозяйственного и иного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хозяйственного освоения.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4. Отвод и изъятие земельных участков (например, наделы фермерам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или бывшим колхозникам, оформляющим свой пай).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5. Установление и изменение черты городов, поселков и сельских населенных пунктов.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6. Проведение почвенных, геоботанических и других обследований 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 xml:space="preserve">изысканий. 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Топографические карты и планы необходимы для проведения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государственного кадастра недвижимости, включающего данные регистрации землепользований, учета количества и качества земель, бонитировки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почв и экономической оценки земель. Эти данные служат целям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lastRenderedPageBreak/>
        <w:t>организации эффективного использования земель и их охраны, планирования народного хозяйства, размещения и специализации сельскохозяйственного производства, мелиорации земель и химизации сельского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хозяйства, а также других народнохозяйственных мероприятий, связанных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 использованием земель.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Топографические карты и планы необходимы также для проектирования планировки и застройки сельских населенных пунктов.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Каждое из указанных мероприятий и действий предъявляет свои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требования к качеству, т.е. к точности, полноте и детальности топографических карт и планов, показатели качества определяют масштаб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карты (плана) и высоту сечения рельефа, а масштаб карты и площадь, на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которой выполняются топографо-геодезические работы, определяют виды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и методы проведения этих работ.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В связи с происходящими изменениями в расположении объектов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съемки (ситуации) на местности, исчезновением одних и возникновением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других, производят периодическое обновление планов (карт), т.е. составляют новые планы на основе старых или их корректировки, в процессе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которых вносят изменения в существующие планы.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Понятие кадастра неразрывно связано с понятиями учета, оценки</w:t>
      </w:r>
    </w:p>
    <w:p w:rsid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состояния и использования различных природных ресурсов, инженерной</w:t>
      </w:r>
      <w:r w:rsidRPr="006D1A82">
        <w:rPr>
          <w:rFonts w:ascii="Times New Roman" w:hAnsi="Times New Roman" w:cs="Times New Roman"/>
          <w:sz w:val="28"/>
          <w:szCs w:val="28"/>
        </w:rPr>
        <w:cr/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Для правильной организации и постановки топографо-геодезических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работ в разных частях большой территории земной поверхности и для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сведения результатов съемок местности в единое целое, эти работы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основывают на геодезических пунктах с надежно определенными координатами в общей для них системе. Совокупность таких геодезических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пунктов называют геодезической сетью.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Геодезическая сеть подразделяется на государственную сеть, обеспечивающую распространение системы координат на территорию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государства и являющуюся исходной для построения других геодезических сетей; сеть сгущения, создаваемую в развитие сети более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lastRenderedPageBreak/>
        <w:t>высокого порядка и съемочную сеть, создаваемую для производства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 xml:space="preserve">топографических съемок. 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Такое ступенчатое построение геодезических сетей состоит в том,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что сначала строится высокая по точности сеть на большой территории с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пунктами, расположенными на значительном расстоянии друг от друга, а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на основе этих пунктов строится следующая ступень ниже по точности,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но с более частым расположением пунктов и т. д.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Единая геодезическая сеть обеспечивает возможность проведения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топографо-геодезических работ в разных частях территории независимо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по времени и сведения результатов этих работ в единое целое, а также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обеспечивает надежный контроль всех геодезических измерений 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равномерное распределение неизбежных погрешностей измерений по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всей территории.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Государственные геодезические сети подразделяют на плановые 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высотные. Плановая сеть развивается методами триангуляции,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 xml:space="preserve">полигонометрии, </w:t>
      </w:r>
      <w:proofErr w:type="spellStart"/>
      <w:r w:rsidRPr="006D1A82">
        <w:rPr>
          <w:rFonts w:ascii="Times New Roman" w:hAnsi="Times New Roman" w:cs="Times New Roman"/>
          <w:sz w:val="28"/>
          <w:szCs w:val="28"/>
        </w:rPr>
        <w:t>трилатерации</w:t>
      </w:r>
      <w:proofErr w:type="spellEnd"/>
      <w:r w:rsidRPr="006D1A82">
        <w:rPr>
          <w:rFonts w:ascii="Times New Roman" w:hAnsi="Times New Roman" w:cs="Times New Roman"/>
          <w:sz w:val="28"/>
          <w:szCs w:val="28"/>
        </w:rPr>
        <w:t xml:space="preserve"> и их сочетаниями, высотная – методом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геометрического нивелирования. Плановую государственную геодезическую сеть СССР делят на 1, 2, 3 и 4 классы, различающиеся между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собой длиной сторон и точностью угловых и линейных измерений.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Высотную государственную геодезическую сеть делят на I, II, III и IV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классы нивелирования, различающиеся точностью определения высот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пунктов.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Геодезическая сеть сгущения развивается на основе пунктов геодезической сети более точной ступени. На территориях сельскохозяйственных предприятий, населенных пунктов, строительных объектов и др.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создается геодезическая сеть сгущения специального назначения.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Плановые сети сгущения подразделяют на 1 и 2 разряды и создают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 xml:space="preserve">методами триангуляции, полигонометрии, </w:t>
      </w:r>
      <w:proofErr w:type="spellStart"/>
      <w:r w:rsidRPr="006D1A82">
        <w:rPr>
          <w:rFonts w:ascii="Times New Roman" w:hAnsi="Times New Roman" w:cs="Times New Roman"/>
          <w:sz w:val="28"/>
          <w:szCs w:val="28"/>
        </w:rPr>
        <w:t>трилатерации</w:t>
      </w:r>
      <w:proofErr w:type="spellEnd"/>
      <w:r w:rsidRPr="006D1A82">
        <w:rPr>
          <w:rFonts w:ascii="Times New Roman" w:hAnsi="Times New Roman" w:cs="Times New Roman"/>
          <w:sz w:val="28"/>
          <w:szCs w:val="28"/>
        </w:rPr>
        <w:t xml:space="preserve"> и их сочетаниями. Высотные (нивелирные) сети развиваются методом геометрического нивелирования III и IV классов и </w:t>
      </w:r>
      <w:proofErr w:type="spellStart"/>
      <w:r w:rsidRPr="006D1A82">
        <w:rPr>
          <w:rFonts w:ascii="Times New Roman" w:hAnsi="Times New Roman" w:cs="Times New Roman"/>
          <w:sz w:val="28"/>
          <w:szCs w:val="28"/>
        </w:rPr>
        <w:t>проложением</w:t>
      </w:r>
      <w:proofErr w:type="spellEnd"/>
      <w:r w:rsidRPr="006D1A82">
        <w:rPr>
          <w:rFonts w:ascii="Times New Roman" w:hAnsi="Times New Roman" w:cs="Times New Roman"/>
          <w:sz w:val="28"/>
          <w:szCs w:val="28"/>
        </w:rPr>
        <w:t xml:space="preserve"> ходов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lastRenderedPageBreak/>
        <w:t>технического нивелирования.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Пункты сетей сгущения, как и пункты государственных геодезических сетей, закрепляют на местности постоянными знаками.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Следующей ступенью сети сгущения является съемочная сеть, отличающаяся меньшей точностью (в 2-3 раза) и большим количеством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геодезических пунктов (точек) на единицу площади (в 3-10 раз).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Съемочная сеть используется не только для топографических съемок, но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и для других работ, например – перенесения на местность проектов территориального и внутрихозяйственного землеустройства, мелиоративных систем, отводов земельных участков и др.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На территории сельскохозяйственных предприятий и других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землепользований в качестве пунктов съемочной сети могут служить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межевые знаки по границам землепользования с известными координатами. Определение положения пунктов съемочных сетей выполняют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1A82">
        <w:rPr>
          <w:rFonts w:ascii="Times New Roman" w:hAnsi="Times New Roman" w:cs="Times New Roman"/>
          <w:sz w:val="28"/>
          <w:szCs w:val="28"/>
        </w:rPr>
        <w:t>проложением</w:t>
      </w:r>
      <w:proofErr w:type="spellEnd"/>
      <w:r w:rsidRPr="006D1A82">
        <w:rPr>
          <w:rFonts w:ascii="Times New Roman" w:hAnsi="Times New Roman" w:cs="Times New Roman"/>
          <w:sz w:val="28"/>
          <w:szCs w:val="28"/>
        </w:rPr>
        <w:t xml:space="preserve"> теодолитных ходов или построением </w:t>
      </w:r>
      <w:proofErr w:type="spellStart"/>
      <w:r w:rsidRPr="006D1A82">
        <w:rPr>
          <w:rFonts w:ascii="Times New Roman" w:hAnsi="Times New Roman" w:cs="Times New Roman"/>
          <w:sz w:val="28"/>
          <w:szCs w:val="28"/>
        </w:rPr>
        <w:t>микротриангуляции</w:t>
      </w:r>
      <w:proofErr w:type="spellEnd"/>
      <w:r w:rsidRPr="006D1A82">
        <w:rPr>
          <w:rFonts w:ascii="Times New Roman" w:hAnsi="Times New Roman" w:cs="Times New Roman"/>
          <w:sz w:val="28"/>
          <w:szCs w:val="28"/>
        </w:rPr>
        <w:t>,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прямыми, обратными и комбинированными засечками, либо графическими методами при мензульной съемке. Высоты этих пунктов определяют геометрическим или тригонометрическим нивелированием.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 xml:space="preserve">Выбор метода создания съемочных сетей зависит от топографических, технико-экономических условий местности и др. </w:t>
      </w:r>
      <w:r w:rsidRPr="006D1A82">
        <w:rPr>
          <w:rFonts w:ascii="Times New Roman" w:hAnsi="Times New Roman" w:cs="Times New Roman"/>
          <w:sz w:val="28"/>
          <w:szCs w:val="28"/>
        </w:rPr>
        <w:cr/>
        <w:t>Границы землепользования создаются в процессе проведения территориального землеустройства, оформляются на местности в установленном порядке и обеспечивают необходимые территориальные условия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для рационального использования земли, а также для охраны прав землепользователей. Эти границы имеют большое значение для формирования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землепользования, а поэтому считаются обязательным элементом содержания землеустроительного плана.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Со временем некоторые граничные знаки на местности утрачиваются, поэтому границы землепользовании восстанавливают при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возникновении земельных споров между землепользователями или перед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съемкой их в целях нанесения на новые планы (карты). Восстановление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границ геодезическими средствами возможно лишь при наличии о них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lastRenderedPageBreak/>
        <w:t>геодезической информации в виде координат граничных знаков или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горизонтальных углов и расстояний между знаками. Восстановление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возможно и по графическому изображению границ на существующих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планах (картах).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В зависимости от расположения и количества утраченных и сохранившихся межевых знаков, точности геодезической информации, топографических условий местности восстановление может производиться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способами: угломерных измерений, линейных измерений, непосредственного опознавания (дешифрирования) на местности признаков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утраченного знака.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Способ угломерных измерений для восстановления утраченных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межевых знаков обычно предполагает применение теодолита и мерного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прибора, при этом необходимые угловые и линейные величины по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границам берут из ведомостей координат или с плана землепользования.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Для работы в поле изготовляют чертеж границ, на который выписывают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углы и длины линий по утраченной части границы и на примыкающих к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ней линиям с сохранившимся на местности межевыми знаками.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r w:rsidRPr="006D1A82">
        <w:rPr>
          <w:rFonts w:ascii="Times New Roman" w:hAnsi="Times New Roman" w:cs="Times New Roman"/>
          <w:sz w:val="28"/>
          <w:szCs w:val="28"/>
        </w:rPr>
        <w:t>При восстановлении одиночных межевых знаков применяют полярный способ или способ угловых засечек.</w:t>
      </w:r>
    </w:p>
    <w:p w:rsidR="006D1A82" w:rsidRPr="006D1A82" w:rsidRDefault="006D1A82" w:rsidP="006D1A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1A82" w:rsidRPr="006D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41"/>
    <w:rsid w:val="00563E41"/>
    <w:rsid w:val="006D1A82"/>
    <w:rsid w:val="00B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2C09"/>
  <w15:chartTrackingRefBased/>
  <w15:docId w15:val="{19D10117-9D6C-490A-83CC-81356172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1966</Words>
  <Characters>11207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Курочка</dc:creator>
  <cp:keywords/>
  <dc:description/>
  <cp:lastModifiedBy>Катя Курочка</cp:lastModifiedBy>
  <cp:revision>3</cp:revision>
  <dcterms:created xsi:type="dcterms:W3CDTF">2020-04-09T15:43:00Z</dcterms:created>
  <dcterms:modified xsi:type="dcterms:W3CDTF">2020-04-09T15:48:00Z</dcterms:modified>
</cp:coreProperties>
</file>