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433"/>
        <w:gridCol w:w="1782"/>
        <w:gridCol w:w="4265"/>
        <w:gridCol w:w="3005"/>
      </w:tblGrid>
      <w:tr w:rsidR="00AC402B" w:rsidTr="00AC402B">
        <w:tc>
          <w:tcPr>
            <w:tcW w:w="1433" w:type="dxa"/>
          </w:tcPr>
          <w:p w:rsidR="00AC402B" w:rsidRDefault="00AC402B">
            <w:r>
              <w:t>Заболевания</w:t>
            </w:r>
          </w:p>
        </w:tc>
        <w:tc>
          <w:tcPr>
            <w:tcW w:w="1782" w:type="dxa"/>
          </w:tcPr>
          <w:p w:rsidR="00AC402B" w:rsidRDefault="00AC402B">
            <w:r>
              <w:t xml:space="preserve">Симптомы </w:t>
            </w:r>
          </w:p>
        </w:tc>
        <w:tc>
          <w:tcPr>
            <w:tcW w:w="4265" w:type="dxa"/>
          </w:tcPr>
          <w:p w:rsidR="00AC402B" w:rsidRDefault="00AC402B">
            <w:r>
              <w:t>Причины заболевания</w:t>
            </w:r>
          </w:p>
        </w:tc>
        <w:tc>
          <w:tcPr>
            <w:tcW w:w="3005" w:type="dxa"/>
          </w:tcPr>
          <w:p w:rsidR="00AC402B" w:rsidRDefault="00AC402B">
            <w:r>
              <w:t>Профилактика</w:t>
            </w:r>
          </w:p>
        </w:tc>
      </w:tr>
      <w:tr w:rsidR="00AC402B" w:rsidTr="00AC402B">
        <w:tc>
          <w:tcPr>
            <w:tcW w:w="1433" w:type="dxa"/>
          </w:tcPr>
          <w:p w:rsidR="00AC402B" w:rsidRDefault="00AC402B">
            <w:r>
              <w:t>Гипертония</w:t>
            </w:r>
          </w:p>
        </w:tc>
        <w:tc>
          <w:tcPr>
            <w:tcW w:w="1782" w:type="dxa"/>
          </w:tcPr>
          <w:p w:rsidR="00AC402B" w:rsidRDefault="00AC402B">
            <w:r>
              <w:t>Шумы в ушах, головные боли покраснение лица , головокружения , нарушения памяти, обильное потоотделение.</w:t>
            </w:r>
          </w:p>
        </w:tc>
        <w:tc>
          <w:tcPr>
            <w:tcW w:w="4265" w:type="dxa"/>
          </w:tcPr>
          <w:p w:rsidR="00AC402B" w:rsidRDefault="00AC402B">
            <w:r w:rsidRPr="00AC402B">
              <w:t xml:space="preserve">Стрессы, </w:t>
            </w:r>
            <w:proofErr w:type="spellStart"/>
            <w:r w:rsidRPr="00AC402B">
              <w:t>психо</w:t>
            </w:r>
            <w:proofErr w:type="spellEnd"/>
            <w:r w:rsidRPr="00AC402B">
              <w:t xml:space="preserve"> - эмоциональное </w:t>
            </w:r>
            <w:proofErr w:type="spellStart"/>
            <w:r w:rsidRPr="00AC402B">
              <w:t>напряжениеМалоподвижный</w:t>
            </w:r>
            <w:proofErr w:type="spellEnd"/>
            <w:r w:rsidRPr="00AC402B">
              <w:t xml:space="preserve"> образ </w:t>
            </w:r>
            <w:proofErr w:type="spellStart"/>
            <w:r w:rsidRPr="00AC402B">
              <w:t>жизниНаследственность</w:t>
            </w:r>
            <w:proofErr w:type="spellEnd"/>
            <w:r w:rsidRPr="00AC402B">
              <w:t xml:space="preserve"> ( в 15% случаев причиной становится наличие артериальной гипертонии у кого-либо из членов семьи)Чрезмерное употребление жирной и соленой пищи, приводящее к ожирению и почечной патологии</w:t>
            </w:r>
          </w:p>
        </w:tc>
        <w:tc>
          <w:tcPr>
            <w:tcW w:w="3005" w:type="dxa"/>
          </w:tcPr>
          <w:p w:rsidR="00AC402B" w:rsidRPr="00AC402B" w:rsidRDefault="00AC402B" w:rsidP="00AC402B">
            <w:pPr>
              <w:numPr>
                <w:ilvl w:val="0"/>
                <w:numId w:val="1"/>
              </w:numPr>
              <w:shd w:val="clear" w:color="auto" w:fill="FFFFFF"/>
              <w:ind w:left="150" w:right="15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402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Нормализация функции центральной нервной системы (предотвращение стрессов).</w:t>
            </w:r>
          </w:p>
          <w:p w:rsidR="00AC402B" w:rsidRPr="00AC402B" w:rsidRDefault="00AC402B" w:rsidP="00AC402B">
            <w:pPr>
              <w:numPr>
                <w:ilvl w:val="0"/>
                <w:numId w:val="1"/>
              </w:numPr>
              <w:shd w:val="clear" w:color="auto" w:fill="FFFFFF"/>
              <w:ind w:left="150" w:right="15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402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Чёткий распорядок дня (постоянное время подъёма и отхода ко сну).</w:t>
            </w:r>
          </w:p>
          <w:p w:rsidR="00AC402B" w:rsidRPr="00AC402B" w:rsidRDefault="00AC402B" w:rsidP="00AC402B">
            <w:pPr>
              <w:numPr>
                <w:ilvl w:val="0"/>
                <w:numId w:val="1"/>
              </w:numPr>
              <w:shd w:val="clear" w:color="auto" w:fill="FFFFFF"/>
              <w:ind w:left="150" w:right="15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402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Упражнения на свежем воздухе и лечебная физкультура (длительные прогулки на свежем воздухе, езда на велосипеде, умеренная работа на огороде).</w:t>
            </w:r>
          </w:p>
          <w:p w:rsidR="00AC402B" w:rsidRPr="00AC402B" w:rsidRDefault="00AC402B" w:rsidP="00AC402B">
            <w:pPr>
              <w:numPr>
                <w:ilvl w:val="0"/>
                <w:numId w:val="1"/>
              </w:numPr>
              <w:shd w:val="clear" w:color="auto" w:fill="FFFFFF"/>
              <w:ind w:left="150" w:right="15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402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Ежедневные нагрузки в зале и дома.</w:t>
            </w:r>
          </w:p>
          <w:p w:rsidR="00AC402B" w:rsidRPr="00AC402B" w:rsidRDefault="00AC402B" w:rsidP="00AC402B">
            <w:pPr>
              <w:numPr>
                <w:ilvl w:val="0"/>
                <w:numId w:val="1"/>
              </w:numPr>
              <w:shd w:val="clear" w:color="auto" w:fill="FFFFFF"/>
              <w:ind w:left="150" w:right="15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402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Нормализация сна (сон длительностью до 8 часов).</w:t>
            </w:r>
          </w:p>
          <w:p w:rsidR="00AC402B" w:rsidRDefault="00AC402B"/>
        </w:tc>
      </w:tr>
      <w:tr w:rsidR="00AC402B" w:rsidTr="00AC402B">
        <w:tc>
          <w:tcPr>
            <w:tcW w:w="1433" w:type="dxa"/>
          </w:tcPr>
          <w:p w:rsidR="00AC402B" w:rsidRDefault="00AC402B">
            <w:r>
              <w:t>Пороки сердца</w:t>
            </w:r>
          </w:p>
        </w:tc>
        <w:tc>
          <w:tcPr>
            <w:tcW w:w="1782" w:type="dxa"/>
          </w:tcPr>
          <w:p w:rsidR="00AC402B" w:rsidRDefault="00AC402B">
            <w:r>
              <w:t>Одышка, слабость, быстрая утомляемость , отеки конечностей , нарушение сна , беспокойство , боли в сердце.</w:t>
            </w:r>
          </w:p>
        </w:tc>
        <w:tc>
          <w:tcPr>
            <w:tcW w:w="4265" w:type="dxa"/>
          </w:tcPr>
          <w:p w:rsidR="00AC402B" w:rsidRDefault="00AC402B">
            <w:r w:rsidRPr="00AC402B">
              <w:t xml:space="preserve">Беременность после 35-40 </w:t>
            </w:r>
            <w:proofErr w:type="spellStart"/>
            <w:r w:rsidRPr="00AC402B">
              <w:t>лет.Фенилкетонурия.Сифилис.Алкоголизм</w:t>
            </w:r>
            <w:proofErr w:type="spellEnd"/>
            <w:r w:rsidRPr="00AC402B">
              <w:t xml:space="preserve">, курение, </w:t>
            </w:r>
            <w:proofErr w:type="spellStart"/>
            <w:r w:rsidRPr="00AC402B">
              <w:t>наркомания.Сахарный</w:t>
            </w:r>
            <w:proofErr w:type="spellEnd"/>
            <w:r w:rsidRPr="00AC402B">
              <w:t xml:space="preserve"> </w:t>
            </w:r>
            <w:proofErr w:type="spellStart"/>
            <w:r w:rsidRPr="00AC402B">
              <w:t>диабет.Предыдущие</w:t>
            </w:r>
            <w:proofErr w:type="spellEnd"/>
            <w:r w:rsidRPr="00AC402B">
              <w:t xml:space="preserve"> мертворождения и </w:t>
            </w:r>
            <w:proofErr w:type="spellStart"/>
            <w:r w:rsidRPr="00AC402B">
              <w:t>выкидыши.Инфекционные</w:t>
            </w:r>
            <w:proofErr w:type="spellEnd"/>
            <w:r w:rsidRPr="00AC402B">
              <w:t xml:space="preserve"> болезни в первом триместре, например, краснуха, грипп.</w:t>
            </w:r>
          </w:p>
        </w:tc>
        <w:tc>
          <w:tcPr>
            <w:tcW w:w="3005" w:type="dxa"/>
          </w:tcPr>
          <w:p w:rsidR="00AC402B" w:rsidRDefault="00AC402B"/>
        </w:tc>
      </w:tr>
      <w:tr w:rsidR="00AC402B" w:rsidTr="00AC402B">
        <w:tc>
          <w:tcPr>
            <w:tcW w:w="1433" w:type="dxa"/>
          </w:tcPr>
          <w:p w:rsidR="00AC402B" w:rsidRDefault="00AC402B">
            <w:r>
              <w:t>Аритмия</w:t>
            </w:r>
          </w:p>
        </w:tc>
        <w:tc>
          <w:tcPr>
            <w:tcW w:w="1782" w:type="dxa"/>
          </w:tcPr>
          <w:p w:rsidR="00AC402B" w:rsidRDefault="00AC402B">
            <w:r>
              <w:t>Очень быстро биение сердца , боль в груди , одышка , головокружение , потеря сознания.</w:t>
            </w:r>
          </w:p>
        </w:tc>
        <w:tc>
          <w:tcPr>
            <w:tcW w:w="4265" w:type="dxa"/>
          </w:tcPr>
          <w:p w:rsidR="00AC402B" w:rsidRDefault="00AC402B">
            <w:r w:rsidRPr="00AC402B">
              <w:t xml:space="preserve">нарушения в работе щитовидной </w:t>
            </w:r>
            <w:proofErr w:type="spellStart"/>
            <w:r w:rsidRPr="00AC402B">
              <w:t>железы;нарушение</w:t>
            </w:r>
            <w:proofErr w:type="spellEnd"/>
            <w:r w:rsidRPr="00AC402B">
              <w:t xml:space="preserve"> работы сердечно-сосудистой и/или дыхательной </w:t>
            </w:r>
            <w:proofErr w:type="spellStart"/>
            <w:r w:rsidRPr="00AC402B">
              <w:t>системы;почечная</w:t>
            </w:r>
            <w:proofErr w:type="spellEnd"/>
            <w:r w:rsidRPr="00AC402B">
              <w:t xml:space="preserve"> и/или печеночная </w:t>
            </w:r>
            <w:proofErr w:type="spellStart"/>
            <w:r w:rsidRPr="00AC402B">
              <w:t>недостаточность;повышение</w:t>
            </w:r>
            <w:proofErr w:type="spellEnd"/>
            <w:r w:rsidRPr="00AC402B">
              <w:t xml:space="preserve"> внутричерепного </w:t>
            </w:r>
            <w:proofErr w:type="spellStart"/>
            <w:r w:rsidRPr="00AC402B">
              <w:t>давления;вредные</w:t>
            </w:r>
            <w:proofErr w:type="spellEnd"/>
            <w:r w:rsidRPr="00AC402B">
              <w:t xml:space="preserve"> привычки.</w:t>
            </w:r>
          </w:p>
        </w:tc>
        <w:tc>
          <w:tcPr>
            <w:tcW w:w="3005" w:type="dxa"/>
          </w:tcPr>
          <w:p w:rsidR="00AC402B" w:rsidRDefault="00AC402B">
            <w:r w:rsidRPr="00AC402B">
              <w:rPr>
                <w:rFonts w:ascii="Calibri" w:hAnsi="Calibri" w:cs="Calibri"/>
                <w:color w:val="7E859D"/>
                <w:sz w:val="27"/>
                <w:szCs w:val="27"/>
                <w:shd w:val="clear" w:color="auto" w:fill="F2F3F8"/>
              </w:rPr>
              <w:t>Профилактика аритмии основана на своевременном лечении состояний, которые ее вызывают. Периодические осмотры врача-кардиолога (</w:t>
            </w:r>
            <w:proofErr w:type="spellStart"/>
            <w:r w:rsidRPr="00AC402B">
              <w:rPr>
                <w:rFonts w:ascii="Calibri" w:hAnsi="Calibri" w:cs="Calibri"/>
                <w:color w:val="7E859D"/>
                <w:sz w:val="27"/>
                <w:szCs w:val="27"/>
                <w:shd w:val="clear" w:color="auto" w:fill="F2F3F8"/>
              </w:rPr>
              <w:t>аритмолога</w:t>
            </w:r>
            <w:proofErr w:type="spellEnd"/>
            <w:r w:rsidRPr="00AC402B">
              <w:rPr>
                <w:rFonts w:ascii="Calibri" w:hAnsi="Calibri" w:cs="Calibri"/>
                <w:color w:val="7E859D"/>
                <w:sz w:val="27"/>
                <w:szCs w:val="27"/>
                <w:shd w:val="clear" w:color="auto" w:fill="F2F3F8"/>
              </w:rPr>
              <w:t>) с обязательным проведением ЭКГ помогают выявить аритмию даже при отсутствии ее симптомов.</w:t>
            </w:r>
          </w:p>
        </w:tc>
      </w:tr>
      <w:tr w:rsidR="00AC402B" w:rsidTr="00AC402B">
        <w:tc>
          <w:tcPr>
            <w:tcW w:w="1433" w:type="dxa"/>
          </w:tcPr>
          <w:p w:rsidR="00AC402B" w:rsidRDefault="00AC402B">
            <w:r>
              <w:t>Инфаркт миокарда</w:t>
            </w:r>
          </w:p>
        </w:tc>
        <w:tc>
          <w:tcPr>
            <w:tcW w:w="1782" w:type="dxa"/>
          </w:tcPr>
          <w:p w:rsidR="00AC402B" w:rsidRDefault="00AC402B">
            <w:r>
              <w:t xml:space="preserve">Сильная боль за грудиной , боли в руках, слабость , головная боль , затруднение дыхания, </w:t>
            </w:r>
            <w:r>
              <w:lastRenderedPageBreak/>
              <w:t>нарушение ритма сердца.</w:t>
            </w:r>
          </w:p>
        </w:tc>
        <w:tc>
          <w:tcPr>
            <w:tcW w:w="4265" w:type="dxa"/>
          </w:tcPr>
          <w:p w:rsidR="00AC402B" w:rsidRDefault="00AC402B">
            <w:proofErr w:type="spellStart"/>
            <w:r>
              <w:lastRenderedPageBreak/>
              <w:t>Ожирении,сахарном</w:t>
            </w:r>
            <w:proofErr w:type="spellEnd"/>
            <w:r>
              <w:t xml:space="preserve"> </w:t>
            </w:r>
            <w:proofErr w:type="spellStart"/>
            <w:r>
              <w:t>диабете,нарушениях</w:t>
            </w:r>
            <w:proofErr w:type="spellEnd"/>
            <w:r>
              <w:t xml:space="preserve"> давления, </w:t>
            </w:r>
            <w:r w:rsidRPr="00AC402B">
              <w:t>курении</w:t>
            </w:r>
            <w:r>
              <w:t xml:space="preserve">, алкоголизме, </w:t>
            </w:r>
            <w:proofErr w:type="spellStart"/>
            <w:r>
              <w:t>наркозависимости,избытке</w:t>
            </w:r>
            <w:proofErr w:type="spellEnd"/>
            <w:r>
              <w:t xml:space="preserve"> мясной пищи в </w:t>
            </w:r>
            <w:proofErr w:type="spellStart"/>
            <w:r>
              <w:t>рационе,</w:t>
            </w:r>
            <w:r w:rsidRPr="00AC402B">
              <w:t>болезнях</w:t>
            </w:r>
            <w:proofErr w:type="spellEnd"/>
            <w:r w:rsidRPr="00AC402B">
              <w:t xml:space="preserve"> периферических сосудов.</w:t>
            </w:r>
          </w:p>
        </w:tc>
        <w:tc>
          <w:tcPr>
            <w:tcW w:w="3005" w:type="dxa"/>
          </w:tcPr>
          <w:p w:rsidR="00AC402B" w:rsidRPr="00AC402B" w:rsidRDefault="00AC402B" w:rsidP="00AC402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C402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отказ от курения и злоупотребления алкоголем;</w:t>
            </w:r>
          </w:p>
          <w:p w:rsidR="00AC402B" w:rsidRPr="00AC402B" w:rsidRDefault="00AC402B" w:rsidP="00AC402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C402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постепенное увеличение физических нагрузок;</w:t>
            </w:r>
          </w:p>
          <w:p w:rsidR="00AC402B" w:rsidRPr="00AC402B" w:rsidRDefault="00AC402B" w:rsidP="00AC402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C402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коррекция рациона питания;</w:t>
            </w:r>
          </w:p>
          <w:p w:rsidR="00AC402B" w:rsidRPr="00AC402B" w:rsidRDefault="00AC402B" w:rsidP="00AC402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C402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контроль состояния здоровья и его показателей;</w:t>
            </w:r>
          </w:p>
          <w:p w:rsidR="00AC402B" w:rsidRPr="00AC402B" w:rsidRDefault="00AC402B" w:rsidP="00AC402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C402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позитивный настрой;</w:t>
            </w:r>
          </w:p>
          <w:p w:rsidR="00AC402B" w:rsidRPr="00AC402B" w:rsidRDefault="00AC402B" w:rsidP="00AC402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C402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прием назначенных доктором препаратов;</w:t>
            </w:r>
          </w:p>
          <w:p w:rsidR="00AC402B" w:rsidRPr="00AC402B" w:rsidRDefault="00AC402B" w:rsidP="00AC402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C402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применение народных рецептов.</w:t>
            </w:r>
          </w:p>
          <w:p w:rsidR="00AC402B" w:rsidRDefault="00AC402B"/>
        </w:tc>
      </w:tr>
      <w:tr w:rsidR="00AC402B" w:rsidTr="00AC402B">
        <w:tc>
          <w:tcPr>
            <w:tcW w:w="1433" w:type="dxa"/>
          </w:tcPr>
          <w:p w:rsidR="00AC402B" w:rsidRDefault="00AC402B">
            <w:r>
              <w:lastRenderedPageBreak/>
              <w:t>Инсульт</w:t>
            </w:r>
          </w:p>
        </w:tc>
        <w:tc>
          <w:tcPr>
            <w:tcW w:w="1782" w:type="dxa"/>
          </w:tcPr>
          <w:p w:rsidR="00AC402B" w:rsidRDefault="00AC402B">
            <w:r>
              <w:t>Внезапная слабость в лице , руке иди ноге , чаще всего на одной стороне тела.</w:t>
            </w:r>
          </w:p>
        </w:tc>
        <w:tc>
          <w:tcPr>
            <w:tcW w:w="4265" w:type="dxa"/>
          </w:tcPr>
          <w:p w:rsidR="00AC402B" w:rsidRDefault="00AC402B">
            <w:r w:rsidRPr="00AC402B">
              <w:t>атеросклероз сосудов голов</w:t>
            </w:r>
            <w:r>
              <w:t xml:space="preserve">ного мозга, мерцательная аритмия, инфаркт миокарда, высокое артериальное давление, варикозная болезнь, </w:t>
            </w:r>
            <w:r w:rsidRPr="00AC402B">
              <w:t>нарушение свертываемо</w:t>
            </w:r>
            <w:r>
              <w:t xml:space="preserve">сти крови, сахарный диабет, </w:t>
            </w:r>
            <w:r w:rsidRPr="00AC402B">
              <w:t>ожирение;</w:t>
            </w:r>
          </w:p>
        </w:tc>
        <w:tc>
          <w:tcPr>
            <w:tcW w:w="3005" w:type="dxa"/>
          </w:tcPr>
          <w:p w:rsidR="00AC402B" w:rsidRPr="00AC402B" w:rsidRDefault="00AC402B" w:rsidP="00AC402B">
            <w:pPr>
              <w:numPr>
                <w:ilvl w:val="0"/>
                <w:numId w:val="3"/>
              </w:numPr>
              <w:shd w:val="clear" w:color="auto" w:fill="FFFFFF"/>
              <w:ind w:left="150" w:right="15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402B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Диета.</w:t>
            </w:r>
            <w:r w:rsidRPr="00AC402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Этот способ профилактики должен воздействовать в первую очередь на предупреждение развития атеросклероза. Соответствующая диета подразумевает ограничение продуктов, содержащих холестерин и животные жиры. В рационе должно быть больше белков, фруктов, овощей и злаков, растительного масла. Полезной является морская рыба, что связанно с наличием в ней ненасыщенных жирных кислот, предупреждающих поражение сосудов.</w:t>
            </w:r>
          </w:p>
          <w:p w:rsidR="00AC402B" w:rsidRPr="00AC402B" w:rsidRDefault="00AC402B" w:rsidP="00AC402B">
            <w:pPr>
              <w:numPr>
                <w:ilvl w:val="0"/>
                <w:numId w:val="3"/>
              </w:numPr>
              <w:shd w:val="clear" w:color="auto" w:fill="FFFFFF"/>
              <w:ind w:left="150" w:right="15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402B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Физические нагрузки</w:t>
            </w:r>
            <w:r w:rsidRPr="00AC402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должны войти в привычку. Это очень действенный фактор профилактики ожирения, сахарного диабета второго типа, артериальной гипертензии, которые являются серьезными факторами риска. При этом улучшаются свойства крови, снижается риск </w:t>
            </w:r>
            <w:proofErr w:type="spellStart"/>
            <w:r w:rsidRPr="00AC402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тромбообразования</w:t>
            </w:r>
            <w:proofErr w:type="spellEnd"/>
            <w:r w:rsidRPr="00AC402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 Пациентам, имеющим хронические заболевания, необходимо проконсультироваться с лечащим врачом по поводу характера и интенсивности нагрузок.</w:t>
            </w:r>
          </w:p>
          <w:p w:rsidR="00AC402B" w:rsidRDefault="00AC402B">
            <w:bookmarkStart w:id="0" w:name="_GoBack"/>
            <w:bookmarkEnd w:id="0"/>
          </w:p>
        </w:tc>
      </w:tr>
      <w:tr w:rsidR="00AC402B" w:rsidTr="00AC402B">
        <w:tc>
          <w:tcPr>
            <w:tcW w:w="1433" w:type="dxa"/>
          </w:tcPr>
          <w:p w:rsidR="00AC402B" w:rsidRDefault="00AC402B">
            <w:r>
              <w:t>Стенокардия</w:t>
            </w:r>
          </w:p>
        </w:tc>
        <w:tc>
          <w:tcPr>
            <w:tcW w:w="1782" w:type="dxa"/>
          </w:tcPr>
          <w:p w:rsidR="00AC402B" w:rsidRDefault="00AC402B">
            <w:r>
              <w:t xml:space="preserve">Загрудинная боль давящего или сжимающего </w:t>
            </w:r>
            <w:r>
              <w:lastRenderedPageBreak/>
              <w:t>характера , чувство удушья , головокружение , тошнота.</w:t>
            </w:r>
          </w:p>
        </w:tc>
        <w:tc>
          <w:tcPr>
            <w:tcW w:w="4265" w:type="dxa"/>
          </w:tcPr>
          <w:p w:rsidR="00AC402B" w:rsidRDefault="00AC402B">
            <w:r w:rsidRPr="00AC402B">
              <w:lastRenderedPageBreak/>
              <w:t xml:space="preserve">Причиной стенокардии является частичное перекрытие просвета артерий атеросклеротическими бляшками, вследствие чего возникает выраженное </w:t>
            </w:r>
            <w:r w:rsidRPr="00AC402B">
              <w:lastRenderedPageBreak/>
              <w:t>кислородное голодание клеток сердца, что и вызывает боль.</w:t>
            </w:r>
          </w:p>
        </w:tc>
        <w:tc>
          <w:tcPr>
            <w:tcW w:w="3005" w:type="dxa"/>
          </w:tcPr>
          <w:p w:rsidR="00AC402B" w:rsidRDefault="00AC402B"/>
        </w:tc>
      </w:tr>
    </w:tbl>
    <w:p w:rsidR="00C36CAD" w:rsidRDefault="00AC402B"/>
    <w:sectPr w:rsidR="00C36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73C72"/>
    <w:multiLevelType w:val="multilevel"/>
    <w:tmpl w:val="3DB4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75325F"/>
    <w:multiLevelType w:val="multilevel"/>
    <w:tmpl w:val="40AE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DE1D45"/>
    <w:multiLevelType w:val="multilevel"/>
    <w:tmpl w:val="37D8B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0B7"/>
    <w:rsid w:val="001E4EA5"/>
    <w:rsid w:val="004170B7"/>
    <w:rsid w:val="0083197E"/>
    <w:rsid w:val="00AC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403B5"/>
  <w15:chartTrackingRefBased/>
  <w15:docId w15:val="{5CC8C3C3-1D31-4A9E-9ABE-1B5F9FB2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AC40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537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3</cp:revision>
  <dcterms:created xsi:type="dcterms:W3CDTF">2021-11-19T12:33:00Z</dcterms:created>
  <dcterms:modified xsi:type="dcterms:W3CDTF">2021-11-19T12:46:00Z</dcterms:modified>
</cp:coreProperties>
</file>