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EC" w:rsidRDefault="00B14CEC"/>
    <w:p w:rsidR="00B14CEC" w:rsidRPr="00130F85" w:rsidRDefault="007F6BC1" w:rsidP="00B14CEC">
      <w:pPr>
        <w:tabs>
          <w:tab w:val="left" w:pos="88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40.2pt;margin-top:22.1pt;width:89.25pt;height:62.25pt;z-index:25166438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0.2pt;margin-top:22.1pt;width:105pt;height:95.35pt;z-index:251658240" o:connectortype="straight"/>
        </w:pict>
      </w:r>
      <w:r>
        <w:rPr>
          <w:noProof/>
          <w:lang w:eastAsia="ru-RU"/>
        </w:rPr>
        <w:pict>
          <v:shape id="_x0000_s1031" type="#_x0000_t32" style="position:absolute;margin-left:40.2pt;margin-top:22.1pt;width:14.25pt;height:129.75pt;flip:x y;z-index:251663360" o:connectortype="straight"/>
        </w:pict>
      </w:r>
      <w:r w:rsidR="00B14CEC">
        <w:tab/>
      </w:r>
      <w:r w:rsidR="00B14CEC">
        <w:rPr>
          <w:lang w:val="en-US"/>
        </w:rPr>
        <w:t>S</w:t>
      </w:r>
    </w:p>
    <w:p w:rsidR="00B14CEC" w:rsidRPr="00B14CEC" w:rsidRDefault="00B14CEC" w:rsidP="00B14CEC">
      <w:pPr>
        <w:tabs>
          <w:tab w:val="left" w:pos="1740"/>
        </w:tabs>
      </w:pPr>
      <w:r>
        <w:tab/>
        <w:t>М</w:t>
      </w:r>
    </w:p>
    <w:p w:rsidR="00B14CEC" w:rsidRPr="00B14CEC" w:rsidRDefault="007F6BC1" w:rsidP="00B14CEC">
      <w:pPr>
        <w:tabs>
          <w:tab w:val="left" w:pos="1920"/>
        </w:tabs>
      </w:pPr>
      <w:r>
        <w:rPr>
          <w:noProof/>
          <w:lang w:eastAsia="ru-RU"/>
        </w:rPr>
        <w:pict>
          <v:shape id="_x0000_s1033" type="#_x0000_t32" style="position:absolute;margin-left:47.7pt;margin-top:-.3pt;width:36.75pt;height:47.25pt;flip:y;z-index:251665408" o:connectortype="straight"/>
        </w:pict>
      </w:r>
      <w:r w:rsidR="00B14CEC">
        <w:tab/>
      </w:r>
    </w:p>
    <w:p w:rsidR="00B14CEC" w:rsidRPr="00130F85" w:rsidRDefault="007F6BC1" w:rsidP="00B14CEC">
      <w:pPr>
        <w:tabs>
          <w:tab w:val="left" w:pos="2745"/>
        </w:tabs>
      </w:pPr>
      <w:r>
        <w:rPr>
          <w:noProof/>
          <w:lang w:eastAsia="ru-RU"/>
        </w:rPr>
        <w:pict>
          <v:shape id="_x0000_s1034" type="#_x0000_t32" style="position:absolute;margin-left:47.7pt;margin-top:21.55pt;width:97.5pt;height:19.6pt;z-index:25166643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4.7pt;margin-top:8.05pt;width:114.75pt;height:4.5pt;flip:y;z-index:251662336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29.45pt;margin-top:8.05pt;width:34.5pt;height:74.25pt;z-index:251659264" o:connectortype="straight"/>
        </w:pict>
      </w:r>
      <w:r w:rsidR="00B14CEC">
        <w:tab/>
      </w:r>
      <w:r w:rsidR="00B14CEC">
        <w:rPr>
          <w:lang w:val="en-US"/>
        </w:rPr>
        <w:t>A</w:t>
      </w:r>
    </w:p>
    <w:p w:rsidR="00B14CEC" w:rsidRDefault="007F6BC1" w:rsidP="00B14CEC">
      <w:pPr>
        <w:tabs>
          <w:tab w:val="left" w:pos="870"/>
          <w:tab w:val="left" w:pos="3060"/>
        </w:tabs>
      </w:pPr>
      <w:r>
        <w:rPr>
          <w:noProof/>
          <w:lang w:eastAsia="ru-RU"/>
        </w:rPr>
        <w:pict>
          <v:shape id="_x0000_s1029" type="#_x0000_t32" style="position:absolute;margin-left:54.45pt;margin-top:15.7pt;width:90.75pt;height:34.4pt;flip:y;z-index:251661312" o:connectortype="straight"/>
        </w:pict>
      </w:r>
      <w:r w:rsidR="00B14CEC">
        <w:tab/>
      </w:r>
      <w:r w:rsidR="00B14CEC">
        <w:rPr>
          <w:lang w:val="en-US"/>
        </w:rPr>
        <w:t>O</w:t>
      </w:r>
      <w:r w:rsidR="00B14CEC" w:rsidRPr="00130F85">
        <w:t>1</w:t>
      </w:r>
      <w:r w:rsidR="00B14CEC">
        <w:tab/>
        <w:t>К</w:t>
      </w:r>
    </w:p>
    <w:p w:rsidR="00B14CEC" w:rsidRPr="00130F85" w:rsidRDefault="00B14CEC" w:rsidP="00B14CEC">
      <w:pPr>
        <w:tabs>
          <w:tab w:val="left" w:pos="990"/>
        </w:tabs>
      </w:pPr>
      <w:r>
        <w:tab/>
      </w:r>
    </w:p>
    <w:p w:rsidR="00B14CEC" w:rsidRPr="00130F85" w:rsidRDefault="007F6BC1" w:rsidP="00B14CEC">
      <w:pPr>
        <w:tabs>
          <w:tab w:val="left" w:pos="990"/>
          <w:tab w:val="left" w:pos="3405"/>
        </w:tabs>
      </w:pPr>
      <w:r>
        <w:rPr>
          <w:noProof/>
          <w:lang w:eastAsia="ru-RU"/>
        </w:rPr>
        <w:pict>
          <v:shape id="_x0000_s1028" type="#_x0000_t32" style="position:absolute;margin-left:88.2pt;margin-top:6pt;width:75.75pt;height:62.2pt;flip:y;z-index:251660288" o:connectortype="straight"/>
        </w:pict>
      </w:r>
      <w:r w:rsidR="00B14CEC" w:rsidRPr="00130F85">
        <w:tab/>
      </w:r>
      <w:r w:rsidR="00B14CEC">
        <w:rPr>
          <w:lang w:val="en-US"/>
        </w:rPr>
        <w:t>O</w:t>
      </w:r>
      <w:r w:rsidR="00B14CEC" w:rsidRPr="00130F85">
        <w:tab/>
      </w:r>
      <w:r w:rsidR="00B14CEC">
        <w:rPr>
          <w:lang w:val="en-US"/>
        </w:rPr>
        <w:t>A</w:t>
      </w:r>
      <w:r w:rsidR="00B14CEC" w:rsidRPr="00130F85">
        <w:t>1</w:t>
      </w:r>
    </w:p>
    <w:p w:rsidR="00B14CEC" w:rsidRPr="00130F85" w:rsidRDefault="00B14CEC" w:rsidP="00B14CEC"/>
    <w:p w:rsidR="00B14CEC" w:rsidRPr="00130F85" w:rsidRDefault="00B14CEC" w:rsidP="00B14CEC"/>
    <w:p w:rsidR="00B14CEC" w:rsidRPr="00130F85" w:rsidRDefault="00B14CEC" w:rsidP="00B14CEC"/>
    <w:p w:rsidR="00A01F55" w:rsidRDefault="00B14CEC" w:rsidP="00B14CEC">
      <w:r>
        <w:t xml:space="preserve">О1-центр </w:t>
      </w:r>
      <w:proofErr w:type="spellStart"/>
      <w:r>
        <w:t>сферы</w:t>
      </w:r>
      <w:proofErr w:type="gramStart"/>
      <w:r w:rsidR="00130F85">
        <w:t>,л</w:t>
      </w:r>
      <w:proofErr w:type="gramEnd"/>
      <w:r w:rsidR="00130F85">
        <w:t>ежит</w:t>
      </w:r>
      <w:proofErr w:type="spellEnd"/>
      <w:r w:rsidR="00130F85">
        <w:t xml:space="preserve"> на высоте пирамиды и является точкой пересечения </w:t>
      </w:r>
      <w:proofErr w:type="spellStart"/>
      <w:r w:rsidR="00130F85">
        <w:t>биссекторных</w:t>
      </w:r>
      <w:proofErr w:type="spellEnd"/>
      <w:r w:rsidR="00130F85">
        <w:t xml:space="preserve"> плоскостей всех двугранных углов многогранника</w:t>
      </w:r>
    </w:p>
    <w:p w:rsidR="00B14CEC" w:rsidRDefault="00B14CEC" w:rsidP="00B14CEC">
      <w:pPr>
        <w:rPr>
          <w:lang w:val="en-US"/>
        </w:rPr>
      </w:pPr>
      <w:r>
        <w:rPr>
          <w:lang w:val="en-US"/>
        </w:rPr>
        <w:t>&lt;SKO=45</w:t>
      </w:r>
      <w:r>
        <w:rPr>
          <w:vertAlign w:val="superscript"/>
          <w:lang w:val="en-US"/>
        </w:rPr>
        <w:t>0</w:t>
      </w:r>
    </w:p>
    <w:p w:rsidR="00B14CEC" w:rsidRDefault="00B14CEC" w:rsidP="00B14CEC">
      <w:pPr>
        <w:rPr>
          <w:lang w:val="en-US"/>
        </w:rPr>
      </w:pPr>
      <w:r>
        <w:rPr>
          <w:lang w:val="en-US"/>
        </w:rPr>
        <w:t>SO=H</w:t>
      </w:r>
    </w:p>
    <w:p w:rsidR="00B14CEC" w:rsidRDefault="00B14CEC" w:rsidP="00B14CEC">
      <w:pPr>
        <w:rPr>
          <w:lang w:val="en-US"/>
        </w:rPr>
      </w:pPr>
      <w:r>
        <w:rPr>
          <w:lang w:val="en-US"/>
        </w:rPr>
        <w:t>O1O=O1M=R</w:t>
      </w:r>
    </w:p>
    <w:p w:rsidR="00B14CEC" w:rsidRDefault="00B14CEC" w:rsidP="00B14CEC">
      <w:pPr>
        <w:rPr>
          <w:lang w:val="en-US"/>
        </w:rPr>
      </w:pPr>
      <w:r>
        <w:rPr>
          <w:lang w:val="en-US"/>
        </w:rPr>
        <w:t>O1K-</w:t>
      </w:r>
      <w:r>
        <w:t>биссектриса</w:t>
      </w:r>
      <w:r w:rsidRPr="002F188B">
        <w:rPr>
          <w:lang w:val="en-US"/>
        </w:rPr>
        <w:t xml:space="preserve"> </w:t>
      </w:r>
      <w:r>
        <w:rPr>
          <w:lang w:val="en-US"/>
        </w:rPr>
        <w:t>&lt;K</w:t>
      </w:r>
    </w:p>
    <w:p w:rsidR="00B14CEC" w:rsidRDefault="00B14CEC" w:rsidP="00B14CEC">
      <w:pPr>
        <w:rPr>
          <w:lang w:val="en-US"/>
        </w:rPr>
      </w:pPr>
      <w:r>
        <w:rPr>
          <w:lang w:val="en-US"/>
        </w:rPr>
        <w:t>OK=OSctg45</w:t>
      </w:r>
      <w:r>
        <w:rPr>
          <w:vertAlign w:val="superscript"/>
          <w:lang w:val="en-US"/>
        </w:rPr>
        <w:t>0</w:t>
      </w:r>
      <w:r w:rsidR="002F188B">
        <w:rPr>
          <w:lang w:val="en-US"/>
        </w:rPr>
        <w:t>=H</w:t>
      </w:r>
    </w:p>
    <w:p w:rsidR="002F188B" w:rsidRDefault="002F188B" w:rsidP="00B14CEC">
      <w:pPr>
        <w:rPr>
          <w:lang w:val="en-US"/>
        </w:rPr>
      </w:pPr>
      <w:r>
        <w:rPr>
          <w:lang w:val="en-US"/>
        </w:rPr>
        <w:t>OO1=OKtg45</w:t>
      </w:r>
      <w:r>
        <w:rPr>
          <w:vertAlign w:val="superscript"/>
          <w:lang w:val="en-US"/>
        </w:rPr>
        <w:t>0</w:t>
      </w:r>
      <w:r>
        <w:rPr>
          <w:lang w:val="en-US"/>
        </w:rPr>
        <w:t>=H</w:t>
      </w:r>
    </w:p>
    <w:p w:rsidR="002F188B" w:rsidRDefault="002F188B" w:rsidP="00B14CEC">
      <w:pPr>
        <w:rPr>
          <w:lang w:val="en-US"/>
        </w:rPr>
      </w:pPr>
      <w:r>
        <w:rPr>
          <w:lang w:val="en-US"/>
        </w:rPr>
        <w:t>R=H</w:t>
      </w:r>
    </w:p>
    <w:p w:rsidR="002F188B" w:rsidRPr="002F188B" w:rsidRDefault="002F188B" w:rsidP="00B14CEC">
      <w:pPr>
        <w:rPr>
          <w:vertAlign w:val="superscript"/>
          <w:lang w:val="en-US"/>
        </w:rPr>
      </w:pPr>
      <w:r>
        <w:rPr>
          <w:lang w:val="en-US"/>
        </w:rPr>
        <w:t>V=4/3*π*H</w:t>
      </w:r>
      <w:r>
        <w:rPr>
          <w:vertAlign w:val="superscript"/>
          <w:lang w:val="en-US"/>
        </w:rPr>
        <w:t>3</w:t>
      </w:r>
    </w:p>
    <w:sectPr w:rsidR="002F188B" w:rsidRPr="002F188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CEC"/>
    <w:rsid w:val="00130F85"/>
    <w:rsid w:val="001536B7"/>
    <w:rsid w:val="002F188B"/>
    <w:rsid w:val="003D05B7"/>
    <w:rsid w:val="007F6BC1"/>
    <w:rsid w:val="00A01F55"/>
    <w:rsid w:val="00B14CEC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0" type="connector" idref="#_x0000_s1027"/>
        <o:r id="V:Rule11" type="connector" idref="#_x0000_s1026"/>
        <o:r id="V:Rule12" type="connector" idref="#_x0000_s1031"/>
        <o:r id="V:Rule13" type="connector" idref="#_x0000_s1030"/>
        <o:r id="V:Rule14" type="connector" idref="#_x0000_s1028"/>
        <o:r id="V:Rule15" type="connector" idref="#_x0000_s1029"/>
        <o:r id="V:Rule16" type="connector" idref="#_x0000_s1034"/>
        <o:r id="V:Rule17" type="connector" idref="#_x0000_s1032"/>
        <o:r id="V:Rule1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2F188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F1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188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4</cp:revision>
  <dcterms:created xsi:type="dcterms:W3CDTF">2015-10-22T20:31:00Z</dcterms:created>
  <dcterms:modified xsi:type="dcterms:W3CDTF">2015-10-22T20:48:00Z</dcterms:modified>
</cp:coreProperties>
</file>