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D6D" w:rsidRDefault="00AE6D6D">
      <w:pPr>
        <w:rPr>
          <w:rFonts w:ascii="Times New Roman" w:hAnsi="Times New Roman" w:cs="Times New Roman"/>
          <w:sz w:val="26"/>
          <w:szCs w:val="26"/>
        </w:rPr>
      </w:pPr>
    </w:p>
    <w:p w:rsidR="00A22A3F" w:rsidRPr="000179E6" w:rsidRDefault="00D610D6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91225" cy="34385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sectPr w:rsidR="00A22A3F" w:rsidRPr="00017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A3F"/>
    <w:rsid w:val="000179E6"/>
    <w:rsid w:val="000E7BA4"/>
    <w:rsid w:val="0033323B"/>
    <w:rsid w:val="00A22A3F"/>
    <w:rsid w:val="00A41F62"/>
    <w:rsid w:val="00AE6D6D"/>
    <w:rsid w:val="00D6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2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2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A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2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2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Площадь суши, </a:t>
            </a:r>
          </a:p>
          <a:p>
            <a:pPr>
              <a:defRPr/>
            </a:pPr>
            <a:r>
              <a:rPr lang="ru-RU"/>
              <a:t>млн.</a:t>
            </a:r>
            <a:r>
              <a:rPr lang="ru-RU" baseline="0"/>
              <a:t> км. кв.</a:t>
            </a:r>
            <a:endParaRPr lang="ru-RU"/>
          </a:p>
        </c:rich>
      </c:tx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4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accent5"/>
              </a:solidFill>
            </c:spPr>
          </c:dPt>
          <c:dPt>
            <c:idx val="2"/>
            <c:invertIfNegative val="0"/>
            <c:bubble3D val="0"/>
            <c:spPr>
              <a:solidFill>
                <a:schemeClr val="accent3"/>
              </a:solidFill>
            </c:spPr>
          </c:dPt>
          <c:dPt>
            <c:idx val="3"/>
            <c:invertIfNegative val="0"/>
            <c:bubble3D val="0"/>
            <c:spPr>
              <a:solidFill>
                <a:schemeClr val="accent2"/>
              </a:solidFill>
            </c:spPr>
          </c:dPt>
          <c:dLbls>
            <c:txPr>
              <a:bodyPr/>
              <a:lstStyle/>
              <a:p>
                <a:pPr>
                  <a:defRPr sz="1200" b="1">
                    <a:solidFill>
                      <a:schemeClr val="bg1"/>
                    </a:solidFill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Леса</c:v>
                </c:pt>
                <c:pt idx="1">
                  <c:v>Степи</c:v>
                </c:pt>
                <c:pt idx="2">
                  <c:v>Тундры, пустыни, болота</c:v>
                </c:pt>
                <c:pt idx="3">
                  <c:v>Пашни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57</c:v>
                </c:pt>
                <c:pt idx="1">
                  <c:v>24</c:v>
                </c:pt>
                <c:pt idx="2">
                  <c:v>54</c:v>
                </c:pt>
                <c:pt idx="3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6198016"/>
        <c:axId val="156199552"/>
      </c:barChart>
      <c:catAx>
        <c:axId val="15619801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56199552"/>
        <c:crosses val="autoZero"/>
        <c:auto val="1"/>
        <c:lblAlgn val="ctr"/>
        <c:lblOffset val="100"/>
        <c:noMultiLvlLbl val="0"/>
      </c:catAx>
      <c:valAx>
        <c:axId val="15619955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561980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2022-02-15T21:36:00Z</dcterms:created>
  <dcterms:modified xsi:type="dcterms:W3CDTF">2022-02-15T21:40:00Z</dcterms:modified>
</cp:coreProperties>
</file>