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76" w:rsidRPr="00346B50" w:rsidRDefault="00781D5A" w:rsidP="00362E3F">
      <w:pPr>
        <w:spacing w:after="0"/>
        <w:ind w:left="-1134" w:firstLine="850"/>
        <w:jc w:val="both"/>
        <w:rPr>
          <w:rFonts w:ascii="Arial" w:hAnsi="Arial" w:cs="Arial"/>
          <w:color w:val="333333"/>
          <w:sz w:val="24"/>
          <w:szCs w:val="21"/>
          <w:shd w:val="clear" w:color="auto" w:fill="FFFFFF"/>
          <w:lang w:val="uk-UA"/>
        </w:rPr>
      </w:pPr>
      <w:r w:rsidRPr="00346B50">
        <w:rPr>
          <w:rFonts w:ascii="Arial" w:hAnsi="Arial" w:cs="Arial"/>
          <w:color w:val="333333"/>
          <w:sz w:val="24"/>
          <w:szCs w:val="21"/>
          <w:shd w:val="clear" w:color="auto" w:fill="FFFFFF"/>
          <w:lang w:val="uk-UA"/>
        </w:rPr>
        <w:t>Домашня робота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Общественный строй Римской республики был весьма сложным. Основными классами его были рабовладельцы и рабы. Но класс рабовладельцев не был однородным. В нем слились воедино верхушка патрициата и плебса.</w:t>
      </w:r>
    </w:p>
    <w:p w:rsidR="009027FC" w:rsidRPr="009027FC" w:rsidRDefault="009027FC" w:rsidP="009027FC">
      <w:pPr>
        <w:spacing w:after="0"/>
        <w:rPr>
          <w:rFonts w:eastAsia="Times New Roman" w:cs="Times New Roman"/>
          <w:sz w:val="24"/>
          <w:szCs w:val="24"/>
          <w:lang w:eastAsia="ru-RU"/>
        </w:rPr>
      </w:pPr>
      <w:r w:rsidRPr="009027FC">
        <w:rPr>
          <w:rFonts w:ascii="Arial" w:eastAsia="Times New Roman" w:hAnsi="Arial" w:cs="Arial"/>
          <w:sz w:val="24"/>
          <w:szCs w:val="24"/>
          <w:lang w:eastAsia="ru-RU"/>
        </w:rPr>
        <w:t>Это была новая знать, которую называли нобилями. Классовое деление в Риме было своеобразным. Всякий римский гражданин, каким бы ни было его состояние, считался безусловным обладателем политических прав.</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Со временем вырабатывается следующая политико-правовая доктрина: «Люди не равны друг другу, но все равны перед законом». Только римский гражданин наделен всеми правами. Все остальные пользуются не столько </w:t>
      </w:r>
      <w:proofErr w:type="gramStart"/>
      <w:r w:rsidRPr="009027FC">
        <w:rPr>
          <w:rFonts w:ascii="Arial" w:eastAsia="Times New Roman" w:hAnsi="Arial" w:cs="Arial"/>
          <w:sz w:val="24"/>
          <w:szCs w:val="24"/>
          <w:lang w:eastAsia="ru-RU"/>
        </w:rPr>
        <w:t>правами</w:t>
      </w:r>
      <w:proofErr w:type="gramEnd"/>
      <w:r w:rsidRPr="009027FC">
        <w:rPr>
          <w:rFonts w:ascii="Arial" w:eastAsia="Times New Roman" w:hAnsi="Arial" w:cs="Arial"/>
          <w:sz w:val="24"/>
          <w:szCs w:val="24"/>
          <w:lang w:eastAsia="ru-RU"/>
        </w:rPr>
        <w:t xml:space="preserve"> сколько милостями от государства.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Гражданство в Риме приобреталось: 1) рождением от </w:t>
      </w:r>
      <w:proofErr w:type="spellStart"/>
      <w:r w:rsidRPr="009027FC">
        <w:rPr>
          <w:rFonts w:ascii="Arial" w:eastAsia="Times New Roman" w:hAnsi="Arial" w:cs="Arial"/>
          <w:sz w:val="24"/>
          <w:szCs w:val="24"/>
          <w:lang w:eastAsia="ru-RU"/>
        </w:rPr>
        <w:t>римля</w:t>
      </w:r>
      <w:proofErr w:type="spellEnd"/>
      <w:r w:rsidRPr="009027FC">
        <w:rPr>
          <w:rFonts w:ascii="Arial" w:eastAsia="Times New Roman" w:hAnsi="Arial" w:cs="Arial"/>
          <w:sz w:val="24"/>
          <w:szCs w:val="24"/>
          <w:lang w:eastAsia="ru-RU"/>
        </w:rPr>
        <w:t xml:space="preserve">- на и римлянки (или от римлянки, не состоящей в браке); усыновлением чужестранца римским гражданином; 3) ощущением на волю раба; 4) пожалование римского гражданства </w:t>
      </w:r>
      <w:proofErr w:type="spellStart"/>
      <w:r w:rsidRPr="009027FC">
        <w:rPr>
          <w:rFonts w:ascii="Arial" w:eastAsia="Times New Roman" w:hAnsi="Arial" w:cs="Arial"/>
          <w:sz w:val="24"/>
          <w:szCs w:val="24"/>
          <w:lang w:eastAsia="ru-RU"/>
        </w:rPr>
        <w:t>це</w:t>
      </w:r>
      <w:proofErr w:type="spellEnd"/>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proofErr w:type="spellStart"/>
      <w:r w:rsidRPr="009027FC">
        <w:rPr>
          <w:rFonts w:ascii="Arial" w:eastAsia="Times New Roman" w:hAnsi="Arial" w:cs="Arial"/>
          <w:sz w:val="24"/>
          <w:szCs w:val="24"/>
          <w:lang w:eastAsia="ru-RU"/>
        </w:rPr>
        <w:t>лым</w:t>
      </w:r>
      <w:proofErr w:type="spellEnd"/>
      <w:r w:rsidRPr="009027FC">
        <w:rPr>
          <w:rFonts w:ascii="Arial" w:eastAsia="Times New Roman" w:hAnsi="Arial" w:cs="Arial"/>
          <w:sz w:val="24"/>
          <w:szCs w:val="24"/>
          <w:lang w:eastAsia="ru-RU"/>
        </w:rPr>
        <w:t xml:space="preserve"> народам или отдельным лицам. Становясь гражданином Рима, он становился обладателем основных политических прав. Он участвует в народном собрании, становится воином, получает от государства земельный надел. В отличии от других государств в Риме правоспособность наступала при наличии одновременно трех статусов: </w:t>
      </w:r>
      <w:proofErr w:type="spellStart"/>
      <w:r w:rsidRPr="009027FC">
        <w:rPr>
          <w:rFonts w:ascii="Arial" w:eastAsia="Times New Roman" w:hAnsi="Arial" w:cs="Arial"/>
          <w:sz w:val="24"/>
          <w:szCs w:val="24"/>
          <w:lang w:eastAsia="ru-RU"/>
        </w:rPr>
        <w:t>status</w:t>
      </w:r>
      <w:proofErr w:type="spellEnd"/>
      <w:r w:rsidRPr="009027FC">
        <w:rPr>
          <w:rFonts w:ascii="Arial" w:eastAsia="Times New Roman" w:hAnsi="Arial" w:cs="Arial"/>
          <w:sz w:val="24"/>
          <w:szCs w:val="24"/>
          <w:lang w:eastAsia="ru-RU"/>
        </w:rPr>
        <w:t xml:space="preserve"> </w:t>
      </w:r>
      <w:proofErr w:type="spellStart"/>
      <w:r w:rsidRPr="009027FC">
        <w:rPr>
          <w:rFonts w:ascii="Arial" w:eastAsia="Times New Roman" w:hAnsi="Arial" w:cs="Arial"/>
          <w:sz w:val="24"/>
          <w:szCs w:val="24"/>
          <w:lang w:eastAsia="ru-RU"/>
        </w:rPr>
        <w:t>libertatus</w:t>
      </w:r>
      <w:proofErr w:type="spellEnd"/>
      <w:r w:rsidRPr="009027FC">
        <w:rPr>
          <w:rFonts w:ascii="Arial" w:eastAsia="Times New Roman" w:hAnsi="Arial" w:cs="Arial"/>
          <w:sz w:val="24"/>
          <w:szCs w:val="24"/>
          <w:lang w:eastAsia="ru-RU"/>
        </w:rPr>
        <w:t xml:space="preserve">- быть свободным, а не рабом; </w:t>
      </w:r>
      <w:proofErr w:type="spellStart"/>
      <w:r w:rsidRPr="009027FC">
        <w:rPr>
          <w:rFonts w:ascii="Arial" w:eastAsia="Times New Roman" w:hAnsi="Arial" w:cs="Arial"/>
          <w:sz w:val="24"/>
          <w:szCs w:val="24"/>
          <w:lang w:eastAsia="ru-RU"/>
        </w:rPr>
        <w:t>status</w:t>
      </w:r>
      <w:proofErr w:type="spellEnd"/>
      <w:r w:rsidRPr="009027FC">
        <w:rPr>
          <w:rFonts w:ascii="Arial" w:eastAsia="Times New Roman" w:hAnsi="Arial" w:cs="Arial"/>
          <w:sz w:val="24"/>
          <w:szCs w:val="24"/>
          <w:lang w:eastAsia="ru-RU"/>
        </w:rPr>
        <w:t xml:space="preserve"> </w:t>
      </w:r>
      <w:proofErr w:type="spellStart"/>
      <w:r w:rsidRPr="009027FC">
        <w:rPr>
          <w:rFonts w:ascii="Arial" w:eastAsia="Times New Roman" w:hAnsi="Arial" w:cs="Arial"/>
          <w:sz w:val="24"/>
          <w:szCs w:val="24"/>
          <w:lang w:eastAsia="ru-RU"/>
        </w:rPr>
        <w:t>civitatus</w:t>
      </w:r>
      <w:proofErr w:type="spellEnd"/>
      <w:r w:rsidRPr="009027FC">
        <w:rPr>
          <w:rFonts w:ascii="Arial" w:eastAsia="Times New Roman" w:hAnsi="Arial" w:cs="Arial"/>
          <w:sz w:val="24"/>
          <w:szCs w:val="24"/>
          <w:lang w:eastAsia="ru-RU"/>
        </w:rPr>
        <w:t xml:space="preserve">- быть гражданином Рима; </w:t>
      </w:r>
      <w:proofErr w:type="spellStart"/>
      <w:r w:rsidRPr="009027FC">
        <w:rPr>
          <w:rFonts w:ascii="Arial" w:eastAsia="Times New Roman" w:hAnsi="Arial" w:cs="Arial"/>
          <w:sz w:val="24"/>
          <w:szCs w:val="24"/>
          <w:lang w:eastAsia="ru-RU"/>
        </w:rPr>
        <w:t>status</w:t>
      </w:r>
      <w:proofErr w:type="spellEnd"/>
      <w:r w:rsidRPr="009027FC">
        <w:rPr>
          <w:rFonts w:ascii="Arial" w:eastAsia="Times New Roman" w:hAnsi="Arial" w:cs="Arial"/>
          <w:sz w:val="24"/>
          <w:szCs w:val="24"/>
          <w:lang w:eastAsia="ru-RU"/>
        </w:rPr>
        <w:t xml:space="preserve"> </w:t>
      </w:r>
      <w:proofErr w:type="spellStart"/>
      <w:r w:rsidRPr="009027FC">
        <w:rPr>
          <w:rFonts w:ascii="Arial" w:eastAsia="Times New Roman" w:hAnsi="Arial" w:cs="Arial"/>
          <w:sz w:val="24"/>
          <w:szCs w:val="24"/>
          <w:lang w:eastAsia="ru-RU"/>
        </w:rPr>
        <w:t>famileas</w:t>
      </w:r>
      <w:proofErr w:type="spellEnd"/>
      <w:r w:rsidRPr="009027FC">
        <w:rPr>
          <w:rFonts w:ascii="Arial" w:eastAsia="Times New Roman" w:hAnsi="Arial" w:cs="Arial"/>
          <w:sz w:val="24"/>
          <w:szCs w:val="24"/>
          <w:lang w:eastAsia="ru-RU"/>
        </w:rPr>
        <w:t xml:space="preserve">- быть свободным от власти </w:t>
      </w:r>
      <w:proofErr w:type="spellStart"/>
      <w:r w:rsidRPr="009027FC">
        <w:rPr>
          <w:rFonts w:ascii="Arial" w:eastAsia="Times New Roman" w:hAnsi="Arial" w:cs="Arial"/>
          <w:sz w:val="24"/>
          <w:szCs w:val="24"/>
          <w:lang w:eastAsia="ru-RU"/>
        </w:rPr>
        <w:t>домовладыки</w:t>
      </w:r>
      <w:proofErr w:type="spellEnd"/>
      <w:r w:rsidRPr="009027FC">
        <w:rPr>
          <w:rFonts w:ascii="Arial" w:eastAsia="Times New Roman" w:hAnsi="Arial" w:cs="Arial"/>
          <w:sz w:val="24"/>
          <w:szCs w:val="24"/>
          <w:lang w:eastAsia="ru-RU"/>
        </w:rPr>
        <w:t>.</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Политическое полноправие, как видим, не связывалось с полноправием в гражданских правоотношениях. Так, пока был жив отец сын находился под его властью и не мог самостоятельно совершать сделки, если не было </w:t>
      </w:r>
      <w:proofErr w:type="gramStart"/>
      <w:r w:rsidRPr="009027FC">
        <w:rPr>
          <w:rFonts w:ascii="Arial" w:eastAsia="Times New Roman" w:hAnsi="Arial" w:cs="Arial"/>
          <w:sz w:val="24"/>
          <w:szCs w:val="24"/>
          <w:lang w:eastAsia="ru-RU"/>
        </w:rPr>
        <w:t>на</w:t>
      </w:r>
      <w:proofErr w:type="gramEnd"/>
      <w:r w:rsidRPr="009027FC">
        <w:rPr>
          <w:rFonts w:ascii="Arial" w:eastAsia="Times New Roman" w:hAnsi="Arial" w:cs="Arial"/>
          <w:sz w:val="24"/>
          <w:szCs w:val="24"/>
          <w:lang w:eastAsia="ru-RU"/>
        </w:rPr>
        <w:t xml:space="preserve"> то доверенности отца.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Римское гражданство могло быть утраченным вследствие продажи в рабство за неуплату долга (пока не была отменена долговая кабала); за совершенное преступление; вследствие изгнания из Рима.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Женщины были лишены политических прав к какому бы сословию они не относились. Что касается гражданских прав, то они обладали урезанной гражданской правоспособностью.</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Вольноотпущенниками становились рабы, отпущенные на волю. Формально они становились римскими гражданами, но права их были урезаны. Вольноотпущенник не мог служить в армии (не доверяли), не мог быть избран на какую-либо должность. Голосовал только в территориальной трибе. Он обязан был приходить на помощь к своему господину по первому же зову. В то же время вольноотпущенник мог без ограничений быть участником гражданско-правовых отношений.</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proofErr w:type="spellStart"/>
      <w:r w:rsidRPr="009027FC">
        <w:rPr>
          <w:rFonts w:ascii="Arial" w:eastAsia="Times New Roman" w:hAnsi="Arial" w:cs="Arial"/>
          <w:sz w:val="24"/>
          <w:szCs w:val="24"/>
          <w:lang w:eastAsia="ru-RU"/>
        </w:rPr>
        <w:lastRenderedPageBreak/>
        <w:t>Латины</w:t>
      </w:r>
      <w:proofErr w:type="spellEnd"/>
      <w:r w:rsidRPr="009027FC">
        <w:rPr>
          <w:rFonts w:ascii="Arial" w:eastAsia="Times New Roman" w:hAnsi="Arial" w:cs="Arial"/>
          <w:sz w:val="24"/>
          <w:szCs w:val="24"/>
          <w:lang w:eastAsia="ru-RU"/>
        </w:rPr>
        <w:t xml:space="preserve"> представляли собой категорию подвластного и неполноправного населения. Это были жители долины </w:t>
      </w:r>
      <w:proofErr w:type="spellStart"/>
      <w:r w:rsidRPr="009027FC">
        <w:rPr>
          <w:rFonts w:ascii="Arial" w:eastAsia="Times New Roman" w:hAnsi="Arial" w:cs="Arial"/>
          <w:sz w:val="24"/>
          <w:szCs w:val="24"/>
          <w:lang w:eastAsia="ru-RU"/>
        </w:rPr>
        <w:t>Лациум</w:t>
      </w:r>
      <w:proofErr w:type="spellEnd"/>
      <w:r w:rsidRPr="009027FC">
        <w:rPr>
          <w:rFonts w:ascii="Arial" w:eastAsia="Times New Roman" w:hAnsi="Arial" w:cs="Arial"/>
          <w:sz w:val="24"/>
          <w:szCs w:val="24"/>
          <w:lang w:eastAsia="ru-RU"/>
        </w:rPr>
        <w:t>, ближайшие соседи Рима. Римского гражданства они не имели. Могли совершать в Риме любые сделки. Их споры рассматривали римские суды.</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proofErr w:type="spellStart"/>
      <w:r w:rsidRPr="009027FC">
        <w:rPr>
          <w:rFonts w:ascii="Arial" w:eastAsia="Times New Roman" w:hAnsi="Arial" w:cs="Arial"/>
          <w:sz w:val="24"/>
          <w:szCs w:val="24"/>
          <w:lang w:eastAsia="ru-RU"/>
        </w:rPr>
        <w:t>Перегринами</w:t>
      </w:r>
      <w:proofErr w:type="spellEnd"/>
      <w:r w:rsidRPr="009027FC">
        <w:rPr>
          <w:rFonts w:ascii="Arial" w:eastAsia="Times New Roman" w:hAnsi="Arial" w:cs="Arial"/>
          <w:sz w:val="24"/>
          <w:szCs w:val="24"/>
          <w:lang w:eastAsia="ru-RU"/>
        </w:rPr>
        <w:t xml:space="preserve"> назывались все жители за пределами </w:t>
      </w:r>
      <w:proofErr w:type="spellStart"/>
      <w:r w:rsidRPr="009027FC">
        <w:rPr>
          <w:rFonts w:ascii="Arial" w:eastAsia="Times New Roman" w:hAnsi="Arial" w:cs="Arial"/>
          <w:sz w:val="24"/>
          <w:szCs w:val="24"/>
          <w:lang w:eastAsia="ru-RU"/>
        </w:rPr>
        <w:t>Лациума</w:t>
      </w:r>
      <w:proofErr w:type="spellEnd"/>
      <w:r w:rsidRPr="009027FC">
        <w:rPr>
          <w:rFonts w:ascii="Arial" w:eastAsia="Times New Roman" w:hAnsi="Arial" w:cs="Arial"/>
          <w:sz w:val="24"/>
          <w:szCs w:val="24"/>
          <w:lang w:eastAsia="ru-RU"/>
        </w:rPr>
        <w:t xml:space="preserve">. Это земли, завоеванные Римом. Никаких политических прав у них не было. В своих имущественных отношениях с римскими гражданами </w:t>
      </w:r>
      <w:proofErr w:type="spellStart"/>
      <w:r w:rsidRPr="009027FC">
        <w:rPr>
          <w:rFonts w:ascii="Arial" w:eastAsia="Times New Roman" w:hAnsi="Arial" w:cs="Arial"/>
          <w:sz w:val="24"/>
          <w:szCs w:val="24"/>
          <w:lang w:eastAsia="ru-RU"/>
        </w:rPr>
        <w:t>перегрины</w:t>
      </w:r>
      <w:proofErr w:type="spellEnd"/>
      <w:r w:rsidRPr="009027FC">
        <w:rPr>
          <w:rFonts w:ascii="Arial" w:eastAsia="Times New Roman" w:hAnsi="Arial" w:cs="Arial"/>
          <w:sz w:val="24"/>
          <w:szCs w:val="24"/>
          <w:lang w:eastAsia="ru-RU"/>
        </w:rPr>
        <w:t xml:space="preserve"> руководствовались особыми, специально выработанными нормами права - «правом народов» (</w:t>
      </w:r>
      <w:proofErr w:type="spellStart"/>
      <w:r w:rsidRPr="009027FC">
        <w:rPr>
          <w:rFonts w:ascii="Arial" w:eastAsia="Times New Roman" w:hAnsi="Arial" w:cs="Arial"/>
          <w:sz w:val="24"/>
          <w:szCs w:val="24"/>
          <w:lang w:eastAsia="ru-RU"/>
        </w:rPr>
        <w:t>jus</w:t>
      </w:r>
      <w:proofErr w:type="spellEnd"/>
      <w:r w:rsidRPr="009027FC">
        <w:rPr>
          <w:rFonts w:ascii="Arial" w:eastAsia="Times New Roman" w:hAnsi="Arial" w:cs="Arial"/>
          <w:sz w:val="24"/>
          <w:szCs w:val="24"/>
          <w:lang w:eastAsia="ru-RU"/>
        </w:rPr>
        <w:t xml:space="preserve"> </w:t>
      </w:r>
      <w:proofErr w:type="spellStart"/>
      <w:r w:rsidRPr="009027FC">
        <w:rPr>
          <w:rFonts w:ascii="Arial" w:eastAsia="Times New Roman" w:hAnsi="Arial" w:cs="Arial"/>
          <w:sz w:val="24"/>
          <w:szCs w:val="24"/>
          <w:lang w:eastAsia="ru-RU"/>
        </w:rPr>
        <w:t>gentium</w:t>
      </w:r>
      <w:proofErr w:type="spellEnd"/>
      <w:r w:rsidRPr="009027FC">
        <w:rPr>
          <w:rFonts w:ascii="Arial" w:eastAsia="Times New Roman" w:hAnsi="Arial" w:cs="Arial"/>
          <w:sz w:val="24"/>
          <w:szCs w:val="24"/>
          <w:lang w:eastAsia="ru-RU"/>
        </w:rPr>
        <w:t xml:space="preserve">). Шаг за шагом в Риме возникает целая система права - «право народов», которая существует одновременно с </w:t>
      </w:r>
      <w:proofErr w:type="spellStart"/>
      <w:r w:rsidRPr="009027FC">
        <w:rPr>
          <w:rFonts w:ascii="Arial" w:eastAsia="Times New Roman" w:hAnsi="Arial" w:cs="Arial"/>
          <w:sz w:val="24"/>
          <w:szCs w:val="24"/>
          <w:lang w:eastAsia="ru-RU"/>
        </w:rPr>
        <w:t>квиритским</w:t>
      </w:r>
      <w:proofErr w:type="spellEnd"/>
      <w:r w:rsidRPr="009027FC">
        <w:rPr>
          <w:rFonts w:ascii="Arial" w:eastAsia="Times New Roman" w:hAnsi="Arial" w:cs="Arial"/>
          <w:sz w:val="24"/>
          <w:szCs w:val="24"/>
          <w:lang w:eastAsia="ru-RU"/>
        </w:rPr>
        <w:t xml:space="preserve"> (цивильным) правом, регулировавшим отношения исконных римских граждан.</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Рабы были основной производительной силой в Риме, где рабство приняло классические формы. Основным производителем материальных ценностей стали лица, стоявшие за пределами этого общества. Основная масса рабов была в домах богатых римлян. Здоровые мужчины и женщины назначались на сельские ра</w:t>
      </w:r>
      <w:bookmarkStart w:id="0" w:name="_GoBack"/>
      <w:bookmarkEnd w:id="0"/>
      <w:r w:rsidRPr="009027FC">
        <w:rPr>
          <w:rFonts w:ascii="Arial" w:eastAsia="Times New Roman" w:hAnsi="Arial" w:cs="Arial"/>
          <w:sz w:val="24"/>
          <w:szCs w:val="24"/>
          <w:lang w:eastAsia="ru-RU"/>
        </w:rPr>
        <w:t>боты. Над каждым десятком рабов был поставлен старший, который в свою очередь подчинялся прокуратору (управляющему и надсмотрщику за всеми рабами, тоже рабу). Рабы были на кухне, в бане, на конюшне и в пекарне. Во время пиров хозяев и гостей также развлекали рабы: танцоры, музыканты и акробаты. Многочисленность домашних слуг должна была свидетельствовать о богатстве. Знатные римляне любили выставлять свое богатство напоказ. Устройством пиров, хранением продуктов, закупкой всего необходимого для хозяйства ведали специальные рабы.</w:t>
      </w:r>
    </w:p>
    <w:p w:rsidR="009027FC" w:rsidRPr="009027FC" w:rsidRDefault="009027FC" w:rsidP="009027FC">
      <w:pPr>
        <w:spacing w:after="0"/>
        <w:rPr>
          <w:rFonts w:eastAsia="Times New Roman" w:cs="Times New Roman"/>
          <w:sz w:val="24"/>
          <w:szCs w:val="24"/>
          <w:lang w:eastAsia="ru-RU"/>
        </w:rPr>
      </w:pPr>
      <w:r w:rsidRPr="009027FC">
        <w:rPr>
          <w:rFonts w:ascii="Arial" w:eastAsia="Times New Roman" w:hAnsi="Arial" w:cs="Arial"/>
          <w:sz w:val="24"/>
          <w:szCs w:val="24"/>
          <w:lang w:eastAsia="ru-RU"/>
        </w:rPr>
        <w:t>Даже казначей, у которого хранились ключи от кассы хозяина, был рабом.</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Господин имел над рабом право жизни и смерти. Рабовладельцы считали, что невольников можно удерживать в повиновении только побоями. Издевательства попавшими под их власть людьми были многообразны. Так, привратника, сторожившего дом, держали на цепи как собаку, чтобы он не смел отлучиться от дверей.</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Правовое положение раба в Риме как нельзя лучше характеризуется словами, которые любили повторять господа: «раб - говорящее орудие», «раб - суть вещи», «человек умирает в рабе». Соответственно этим воззрениям раб не имел семьи, не мог иметь собственность. Господин, руководствуясь хозяйственной целесообразностью, мог наделить раба имуществом для оперативного управления. Например, раб - капитан корабля получал судно и рабов - матросов для эксплуатации, или, скажем, раб получал земельный участок и рабов для производства сельхозпродуктов. Такое имущество, переданное рабу для извлечения выгоды господину, называлось пекулием.</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lastRenderedPageBreak/>
        <w:t>В Риме существовали невольничьи рынки. Самая ходовая торговля рабами шла на Марсовом поле. Работорговцы имели лавки и на форуме, и на Священной горе. Но в центре города уже не хватало места для продажи многих тысяч привозимых сюда рабов. Пришлось использовать для этого обширное Марсово поле, предназначенное ранее для военных упражнений.</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Всякий ущерб, причиненный рабу, давал его хозяину право на возмещение убытков точно также, как если бы была повреждена вещь. В случае, если раб похитил вещь, считалось что размер возмещенного вреда не должен превышать стоимости раба.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Трудовой день рабов длился от зари до зари. «Раб должен или работать, или спать», - говорили римляне. Самым ужасным было положение рабов, работающих на селе, в рудниках, на галерах. Однако не покорность, а возмущение и ненависть вызывали у рабов жестокость господ. Свидетельством тому- бесконечные восстания рабов.</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Государственный строй Римской республики. Главная цель государства- подавление сопротивления рабов, постоянный их приток, обеспечение эксплуатации рабского труда.</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Основным органом власти в Риме был сенат. Сенаторов назначала избранная народным собранием коллегия цензоров. Фактически сенаторы отправляли свою должность пожизненно, т.к. цензоры крайне редко пересматривали состав сената (считалось, что сенаторы избирались на пять лет). Закон запрещал сенаторам заниматься торговлей и ростовщичеством. Сначала в сенате было 300 сенаторов, а позднее его численность достигла 600 знатных людей за счет лиц, занимавших в прошлом высшие должности в государстве. Здесь заседали и отбывшие свой срок консулы (</w:t>
      </w:r>
      <w:proofErr w:type="spellStart"/>
      <w:r w:rsidRPr="009027FC">
        <w:rPr>
          <w:rFonts w:ascii="Arial" w:eastAsia="Times New Roman" w:hAnsi="Arial" w:cs="Arial"/>
          <w:sz w:val="24"/>
          <w:szCs w:val="24"/>
          <w:lang w:eastAsia="ru-RU"/>
        </w:rPr>
        <w:t>консуляры</w:t>
      </w:r>
      <w:proofErr w:type="spellEnd"/>
      <w:r w:rsidRPr="009027FC">
        <w:rPr>
          <w:rFonts w:ascii="Arial" w:eastAsia="Times New Roman" w:hAnsi="Arial" w:cs="Arial"/>
          <w:sz w:val="24"/>
          <w:szCs w:val="24"/>
          <w:lang w:eastAsia="ru-RU"/>
        </w:rPr>
        <w:t>), а также бывшие преторы и квесторы - казначеи. Основным критерием для сенатора - благородство происхождения, насколько глубоки были корни рода, к которому принадлежал сенатор.</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Созывали сенат высшие магистраты: консул, претор, а затем и народный трибун. Кто собирал сенат, тот и председательствовал в нем. Всякий законопроект сначала обсуждался в сенате, а потом выносился на голосование в </w:t>
      </w:r>
      <w:proofErr w:type="spellStart"/>
      <w:r w:rsidRPr="009027FC">
        <w:rPr>
          <w:rFonts w:ascii="Arial" w:eastAsia="Times New Roman" w:hAnsi="Arial" w:cs="Arial"/>
          <w:sz w:val="24"/>
          <w:szCs w:val="24"/>
          <w:lang w:eastAsia="ru-RU"/>
        </w:rPr>
        <w:t>центуриатные</w:t>
      </w:r>
      <w:proofErr w:type="spellEnd"/>
      <w:r w:rsidRPr="009027FC">
        <w:rPr>
          <w:rFonts w:ascii="Arial" w:eastAsia="Times New Roman" w:hAnsi="Arial" w:cs="Arial"/>
          <w:sz w:val="24"/>
          <w:szCs w:val="24"/>
          <w:lang w:eastAsia="ru-RU"/>
        </w:rPr>
        <w:t xml:space="preserve"> комиции. Такая же процедура была и при выборах должностных лиц. Сенат мог объявить принятый собранием закон или постановление недействительными. И в этом заключались его законодательные функции.</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Сенат вместе с тем был и органом исполнительной власти. Весь государственный аппарат находился в его подчинении. С сенатом вынуждены были считаться и консулы, и преторы, т.к. после отправления должности в течение одного года они рассчитывали получить в управление ту или иную провинцию. И, наконец, стать сенатором.</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lastRenderedPageBreak/>
        <w:t>К компетенции сената относились: управление провинциями, наблюдение за государственным имуществом, формирование и утверждение бюджета, монетное дело, строительство дорог, военное дело, дела культов и т.д. Особое значение для сената было распоряжение казной. В чрезвычайных для государства обстоятельствах (в условиях войны, восстания рабов) сенат мог установить временную (до 6 месяцев) военную диктатуру. Тогда один из консулов назначал диктатора, который был наделен чрезвычайной властью. Все обычные магистратуры становились в его подчинение.</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Сенат не был судебным органом, но он был вправе назначать судебные коллегии и давать указания о расследовании преступлений.</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Итак, римский сенат был одновременно и законодательным, и исполнительным, и в некотором роде, судебным органом. Всевластие сената налицо. А так как он по своему составу был </w:t>
      </w:r>
      <w:proofErr w:type="spellStart"/>
      <w:r w:rsidRPr="009027FC">
        <w:rPr>
          <w:rFonts w:ascii="Arial" w:eastAsia="Times New Roman" w:hAnsi="Arial" w:cs="Arial"/>
          <w:sz w:val="24"/>
          <w:szCs w:val="24"/>
          <w:lang w:eastAsia="ru-RU"/>
        </w:rPr>
        <w:t>орга</w:t>
      </w:r>
      <w:proofErr w:type="spellEnd"/>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ном римской аристократии, то и Рим был республикой аристократической. В отличии от Афин, где решающее значение принадлежало торговому и ростовщическому капиталу, здесь в Риме господствовала земельная аристократия, которая с времен разложения первобытнообщинного строя не встречала серьезного сопротивления ремесленников и купцов.</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Сказала свое слово и вековая борьба между плебеями и патрициями. И в этой борьбе сенат оставался оплотом землевладельцев.</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Народные собрания (комиции) в Риме были двух видов: центу- </w:t>
      </w:r>
      <w:proofErr w:type="spellStart"/>
      <w:r w:rsidRPr="009027FC">
        <w:rPr>
          <w:rFonts w:ascii="Arial" w:eastAsia="Times New Roman" w:hAnsi="Arial" w:cs="Arial"/>
          <w:sz w:val="24"/>
          <w:szCs w:val="24"/>
          <w:lang w:eastAsia="ru-RU"/>
        </w:rPr>
        <w:t>риатные</w:t>
      </w:r>
      <w:proofErr w:type="spellEnd"/>
      <w:r w:rsidRPr="009027FC">
        <w:rPr>
          <w:rFonts w:ascii="Arial" w:eastAsia="Times New Roman" w:hAnsi="Arial" w:cs="Arial"/>
          <w:sz w:val="24"/>
          <w:szCs w:val="24"/>
          <w:lang w:eastAsia="ru-RU"/>
        </w:rPr>
        <w:t xml:space="preserve"> и </w:t>
      </w:r>
      <w:proofErr w:type="spellStart"/>
      <w:r w:rsidRPr="009027FC">
        <w:rPr>
          <w:rFonts w:ascii="Arial" w:eastAsia="Times New Roman" w:hAnsi="Arial" w:cs="Arial"/>
          <w:sz w:val="24"/>
          <w:szCs w:val="24"/>
          <w:lang w:eastAsia="ru-RU"/>
        </w:rPr>
        <w:t>трибутные</w:t>
      </w:r>
      <w:proofErr w:type="spellEnd"/>
      <w:r w:rsidRPr="009027FC">
        <w:rPr>
          <w:rFonts w:ascii="Arial" w:eastAsia="Times New Roman" w:hAnsi="Arial" w:cs="Arial"/>
          <w:sz w:val="24"/>
          <w:szCs w:val="24"/>
          <w:lang w:eastAsia="ru-RU"/>
        </w:rPr>
        <w:t>. Как было сказано выше, они собираются по распоряжению соответствующего должностного лица и проходили под его председательством.</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proofErr w:type="spellStart"/>
      <w:r w:rsidRPr="009027FC">
        <w:rPr>
          <w:rFonts w:ascii="Arial" w:eastAsia="Times New Roman" w:hAnsi="Arial" w:cs="Arial"/>
          <w:sz w:val="24"/>
          <w:szCs w:val="24"/>
          <w:lang w:eastAsia="ru-RU"/>
        </w:rPr>
        <w:t>Центуриатные</w:t>
      </w:r>
      <w:proofErr w:type="spellEnd"/>
      <w:r w:rsidRPr="009027FC">
        <w:rPr>
          <w:rFonts w:ascii="Arial" w:eastAsia="Times New Roman" w:hAnsi="Arial" w:cs="Arial"/>
          <w:sz w:val="24"/>
          <w:szCs w:val="24"/>
          <w:lang w:eastAsia="ru-RU"/>
        </w:rPr>
        <w:t xml:space="preserve"> комиции проходили на Марсовом поле. На стене римской крепости поднимали красное знамя, что означало начало собрания. Красное знамя в Риме было военным знаменем. Вид его напоминал собравшимся, что они воины и могут, если потребуется, сразу с собрания отправиться в поход.</w:t>
      </w:r>
    </w:p>
    <w:p w:rsidR="009027FC" w:rsidRPr="009027FC" w:rsidRDefault="009027FC" w:rsidP="009027FC">
      <w:pPr>
        <w:spacing w:after="120" w:line="360" w:lineRule="atLeast"/>
        <w:ind w:firstLine="255"/>
        <w:jc w:val="both"/>
        <w:textAlignment w:val="baseline"/>
        <w:rPr>
          <w:rFonts w:ascii="Arial" w:eastAsia="Times New Roman" w:hAnsi="Arial" w:cs="Arial"/>
          <w:sz w:val="24"/>
          <w:szCs w:val="24"/>
          <w:lang w:eastAsia="ru-RU"/>
        </w:rPr>
      </w:pPr>
      <w:r w:rsidRPr="009027FC">
        <w:rPr>
          <w:rFonts w:ascii="Arial" w:eastAsia="Times New Roman" w:hAnsi="Arial" w:cs="Arial"/>
          <w:sz w:val="24"/>
          <w:szCs w:val="24"/>
          <w:lang w:eastAsia="ru-RU"/>
        </w:rPr>
        <w:t xml:space="preserve">Собрание начиналось с жертвоприношения. Рядом с жертвенником, где горел огонь, находились должностные лица, наиболее почетные граждане, жрецы, гадатели. Ближе всех к алтарю стоял председательствующий, как правило, консул. Председатель обращался к народу с речью, в которой он излагал выносимый на голосование вопрос. Люди молча слушали оратора и ничего не говорили. Они могли лишь, голосуя, принять или отвергнуть предложение целиком. Предложение внесено и надо приступать к голосованию. Сразу же после речи председательствующего звучала команда: «По центуриям стройся!» И каждый шел к своей центурии. Центурии одного разряда становились вместе. Впереди всех выстраивались восемнадцать </w:t>
      </w:r>
      <w:proofErr w:type="spellStart"/>
      <w:r w:rsidRPr="009027FC">
        <w:rPr>
          <w:rFonts w:ascii="Arial" w:eastAsia="Times New Roman" w:hAnsi="Arial" w:cs="Arial"/>
          <w:sz w:val="24"/>
          <w:szCs w:val="24"/>
          <w:lang w:eastAsia="ru-RU"/>
        </w:rPr>
        <w:t>центуриев</w:t>
      </w:r>
      <w:proofErr w:type="spellEnd"/>
      <w:r w:rsidRPr="009027FC">
        <w:rPr>
          <w:rFonts w:ascii="Arial" w:eastAsia="Times New Roman" w:hAnsi="Arial" w:cs="Arial"/>
          <w:sz w:val="24"/>
          <w:szCs w:val="24"/>
          <w:lang w:eastAsia="ru-RU"/>
        </w:rPr>
        <w:t>, составлявших из самых богатых граждан, которые в случае войны должны являться на коне.</w:t>
      </w:r>
    </w:p>
    <w:p w:rsidR="00781D5A" w:rsidRPr="009027FC" w:rsidRDefault="00781D5A" w:rsidP="00362E3F">
      <w:pPr>
        <w:spacing w:after="0"/>
        <w:ind w:left="-1134" w:firstLine="850"/>
        <w:jc w:val="both"/>
      </w:pPr>
    </w:p>
    <w:sectPr w:rsidR="00781D5A" w:rsidRPr="009027FC" w:rsidSect="00362E3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3F"/>
    <w:rsid w:val="00346B50"/>
    <w:rsid w:val="00362E3F"/>
    <w:rsid w:val="006C0B77"/>
    <w:rsid w:val="00781D5A"/>
    <w:rsid w:val="008242FF"/>
    <w:rsid w:val="00870751"/>
    <w:rsid w:val="009027FC"/>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B2673-EF26-4D3C-B3A6-A46C28D7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7FC"/>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63056">
      <w:bodyDiv w:val="1"/>
      <w:marLeft w:val="0"/>
      <w:marRight w:val="0"/>
      <w:marTop w:val="0"/>
      <w:marBottom w:val="0"/>
      <w:divBdr>
        <w:top w:val="none" w:sz="0" w:space="0" w:color="auto"/>
        <w:left w:val="none" w:sz="0" w:space="0" w:color="auto"/>
        <w:bottom w:val="none" w:sz="0" w:space="0" w:color="auto"/>
        <w:right w:val="none" w:sz="0" w:space="0" w:color="auto"/>
      </w:divBdr>
      <w:divsChild>
        <w:div w:id="1732463951">
          <w:marLeft w:val="75"/>
          <w:marRight w:val="75"/>
          <w:marTop w:val="150"/>
          <w:marBottom w:val="150"/>
          <w:divBdr>
            <w:top w:val="none" w:sz="0" w:space="0" w:color="auto"/>
            <w:left w:val="none" w:sz="0" w:space="0" w:color="auto"/>
            <w:bottom w:val="none" w:sz="0" w:space="0" w:color="auto"/>
            <w:right w:val="none" w:sz="0" w:space="0" w:color="auto"/>
          </w:divBdr>
          <w:divsChild>
            <w:div w:id="1007445972">
              <w:marLeft w:val="0"/>
              <w:marRight w:val="0"/>
              <w:marTop w:val="255"/>
              <w:marBottom w:val="255"/>
              <w:divBdr>
                <w:top w:val="single" w:sz="12" w:space="14" w:color="32CD32"/>
                <w:left w:val="single" w:sz="12" w:space="15" w:color="32CD32"/>
                <w:bottom w:val="single" w:sz="12" w:space="14" w:color="32CD32"/>
                <w:right w:val="single" w:sz="12" w:space="15" w:color="32CD32"/>
              </w:divBdr>
              <w:divsChild>
                <w:div w:id="292370490">
                  <w:marLeft w:val="0"/>
                  <w:marRight w:val="0"/>
                  <w:marTop w:val="0"/>
                  <w:marBottom w:val="150"/>
                  <w:divBdr>
                    <w:top w:val="none" w:sz="0" w:space="0" w:color="auto"/>
                    <w:left w:val="none" w:sz="0" w:space="0" w:color="auto"/>
                    <w:bottom w:val="none" w:sz="0" w:space="0" w:color="auto"/>
                    <w:right w:val="none" w:sz="0" w:space="0" w:color="auto"/>
                  </w:divBdr>
                </w:div>
                <w:div w:id="3963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4224</TotalTime>
  <Pages>5</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Яцко Євгенія</dc:creator>
  <cp:keywords/>
  <dc:description/>
  <cp:lastModifiedBy>Яцко Євгенія</cp:lastModifiedBy>
  <cp:revision>1</cp:revision>
  <dcterms:created xsi:type="dcterms:W3CDTF">2021-04-11T09:20:00Z</dcterms:created>
  <dcterms:modified xsi:type="dcterms:W3CDTF">2021-04-15T08:27:00Z</dcterms:modified>
</cp:coreProperties>
</file>