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F6" w:rsidRDefault="00AC6EF6" w:rsidP="00AC6EF6">
      <w:r>
        <w:t xml:space="preserve">Философия Древней Греции представляет собой </w:t>
      </w:r>
      <w:proofErr w:type="gramStart"/>
      <w:r>
        <w:t>сово­купность</w:t>
      </w:r>
      <w:proofErr w:type="gramEnd"/>
      <w:r>
        <w:t xml:space="preserve"> учений, </w:t>
      </w:r>
      <w:proofErr w:type="spellStart"/>
      <w:r>
        <w:t>развившихся</w:t>
      </w:r>
      <w:proofErr w:type="spellEnd"/>
      <w:r>
        <w:t xml:space="preserve"> с VI в. до н. э. но VI в. н. э. (от формирования архаических полисов на ионийском и италийском побережье до расцвета демократических Афин и последующего кризиса и крушения полиса). Обычно </w:t>
      </w:r>
      <w:proofErr w:type="gramStart"/>
      <w:r>
        <w:t>на­чало</w:t>
      </w:r>
      <w:proofErr w:type="gramEnd"/>
      <w:r>
        <w:t xml:space="preserve"> древнегреческой философии связывают с именем Фалеса Милетского (625–547 гг. до н. э), конец – с декретом римского императора Юстиниана о закрытии философских школ в Афинах (529 г. н. э.). Это тысячелетие развития философских идей демонстрирует удивительную общность, обязательную направленность на объединение в едином </w:t>
      </w:r>
      <w:proofErr w:type="gramStart"/>
      <w:r>
        <w:t>кос­мическом</w:t>
      </w:r>
      <w:proofErr w:type="gramEnd"/>
      <w:r>
        <w:t xml:space="preserve"> универсуме природы, человека и богов. Во </w:t>
      </w:r>
      <w:proofErr w:type="gramStart"/>
      <w:r>
        <w:t>мно­гом</w:t>
      </w:r>
      <w:proofErr w:type="gramEnd"/>
      <w:r>
        <w:t xml:space="preserve"> это объясняется языческими (политеистическими) кор­нями греческой философии. Для греков природа выступает главным </w:t>
      </w:r>
      <w:proofErr w:type="spellStart"/>
      <w:r>
        <w:t>абсолютом</w:t>
      </w:r>
      <w:proofErr w:type="spellEnd"/>
      <w:r>
        <w:t xml:space="preserve">, она не сотворена богами, боги сами составляют часть природы и олицетворяют основные природные стихии. Человек же не теряет своей изначальной связи с природой, но живет не только «по природе», но и «по установлению» (на основе разумного обоснования). Человеческий разум у греков освободился от власти богов, грек их уважает и не будет </w:t>
      </w:r>
      <w:proofErr w:type="gramStart"/>
      <w:r>
        <w:t>оскор­блять</w:t>
      </w:r>
      <w:proofErr w:type="gramEnd"/>
      <w:r>
        <w:t>, но в своей повседневной жизни будет опираться на доводы разума, полагаясь на самого себя и зная, что не по­тому человек счастлив, что любим богами, но потому боги любят человека, что он счастлив. Важнейшим открытием человеческого разума для греков выступает закон (</w:t>
      </w:r>
      <w:proofErr w:type="spellStart"/>
      <w:r>
        <w:t>nomos</w:t>
      </w:r>
      <w:proofErr w:type="spellEnd"/>
      <w:r>
        <w:t xml:space="preserve">). </w:t>
      </w:r>
      <w:proofErr w:type="spellStart"/>
      <w:r>
        <w:t>Номос</w:t>
      </w:r>
      <w:proofErr w:type="spellEnd"/>
      <w:r>
        <w:t xml:space="preserve"> – это разумные установления, принятые всеми </w:t>
      </w:r>
      <w:proofErr w:type="gramStart"/>
      <w:r>
        <w:t>жите­лями</w:t>
      </w:r>
      <w:proofErr w:type="gramEnd"/>
      <w:r>
        <w:t xml:space="preserve"> города, его гражданами, и </w:t>
      </w:r>
      <w:proofErr w:type="spellStart"/>
      <w:r>
        <w:t>равнообязательные</w:t>
      </w:r>
      <w:proofErr w:type="spellEnd"/>
      <w:r>
        <w:t xml:space="preserve"> для всех. Поэтому такой город есть также государство</w:t>
      </w:r>
      <w:r>
        <w:t xml:space="preserve"> (город – государство – полис).   </w:t>
      </w:r>
      <w:proofErr w:type="spellStart"/>
      <w:r>
        <w:t>Ранне</w:t>
      </w:r>
      <w:proofErr w:type="spellEnd"/>
      <w:r>
        <w:t xml:space="preserve"> </w:t>
      </w:r>
      <w:proofErr w:type="spellStart"/>
      <w:r>
        <w:t>гречеекая</w:t>
      </w:r>
      <w:proofErr w:type="spellEnd"/>
      <w:r>
        <w:t xml:space="preserve"> натурфилософия – это способ </w:t>
      </w:r>
      <w:proofErr w:type="gramStart"/>
      <w:r>
        <w:t>философ­ствования</w:t>
      </w:r>
      <w:proofErr w:type="gramEnd"/>
      <w:r>
        <w:t xml:space="preserve"> и способ миропонимания, в котором </w:t>
      </w:r>
      <w:proofErr w:type="spellStart"/>
      <w:r>
        <w:t>physis</w:t>
      </w:r>
      <w:proofErr w:type="spellEnd"/>
      <w:r>
        <w:t xml:space="preserve"> играет ключевую роль, интегрируя мироздание: природу с челове­ком и богов с природой. Но природа при этом не </w:t>
      </w:r>
      <w:proofErr w:type="gramStart"/>
      <w:r>
        <w:t>обособля­ется</w:t>
      </w:r>
      <w:proofErr w:type="gramEnd"/>
      <w:r>
        <w:t xml:space="preserve"> ни как объект самостоятельного и специального рас­смотрения, ни как выражение человеческой сущности. Она не отрывается от окружающих человека вещей – </w:t>
      </w:r>
      <w:proofErr w:type="spellStart"/>
      <w:r>
        <w:t>panta</w:t>
      </w:r>
      <w:proofErr w:type="spellEnd"/>
      <w:r>
        <w:t xml:space="preserve"> </w:t>
      </w:r>
      <w:proofErr w:type="spellStart"/>
      <w:r>
        <w:t>ta</w:t>
      </w:r>
      <w:proofErr w:type="spellEnd"/>
      <w:r>
        <w:t xml:space="preserve"> </w:t>
      </w:r>
      <w:proofErr w:type="spellStart"/>
      <w:r>
        <w:t>onta</w:t>
      </w:r>
      <w:proofErr w:type="spellEnd"/>
      <w:r>
        <w:t xml:space="preserve">. Другое дело, что человек не может и не должен </w:t>
      </w:r>
      <w:proofErr w:type="gramStart"/>
      <w:r>
        <w:t>оста­навливаться</w:t>
      </w:r>
      <w:proofErr w:type="gramEnd"/>
      <w:r>
        <w:t xml:space="preserve"> на феноменах, «человек философствующий», как отмечал Аристотель, начинает «удивляться», он ищет, говоря словами Гераклита, подлинной природы, которая «любит скрываться», и на этом пути обращается к началам мироздания – </w:t>
      </w:r>
      <w:proofErr w:type="spellStart"/>
      <w:r>
        <w:t>arehai</w:t>
      </w:r>
      <w:proofErr w:type="spellEnd"/>
      <w:r>
        <w:t xml:space="preserve">. При этом человек остается на </w:t>
      </w:r>
      <w:proofErr w:type="gramStart"/>
      <w:r>
        <w:t>перед</w:t>
      </w:r>
      <w:proofErr w:type="gramEnd"/>
      <w:r>
        <w:t xml:space="preserve">­нем плане в картине мироздания. Собственно, космос – это </w:t>
      </w:r>
      <w:proofErr w:type="spellStart"/>
      <w:r>
        <w:t>космизированный</w:t>
      </w:r>
      <w:proofErr w:type="spellEnd"/>
      <w:r>
        <w:t xml:space="preserve"> мир человеческой повседневности. </w:t>
      </w:r>
      <w:proofErr w:type="gramStart"/>
      <w:r>
        <w:t>В</w:t>
      </w:r>
      <w:proofErr w:type="gramEnd"/>
      <w:r>
        <w:t xml:space="preserve"> </w:t>
      </w:r>
      <w:proofErr w:type="gramStart"/>
      <w:r>
        <w:t>та</w:t>
      </w:r>
      <w:proofErr w:type="gramEnd"/>
      <w:r>
        <w:t xml:space="preserve">­ком мире все соотнесено, прилажено и устроено: земля и реки, небо и солнце, – все служит жизни. Природное </w:t>
      </w:r>
      <w:proofErr w:type="gramStart"/>
      <w:r>
        <w:t>окру­жение</w:t>
      </w:r>
      <w:proofErr w:type="gramEnd"/>
      <w:r>
        <w:t xml:space="preserve"> человека, его жизнь и смерть (Аид и «острова блаженных»), светлый заоблачный мир богов, все жизненные отправления человека описываются ранее греческими на­турфилософами наглядно и образно. Эта наглядность в </w:t>
      </w:r>
      <w:proofErr w:type="gramStart"/>
      <w:r>
        <w:t>изо­бражении</w:t>
      </w:r>
      <w:proofErr w:type="gramEnd"/>
      <w:r>
        <w:t xml:space="preserve"> показывает мир обжитым и освоенным человеком. Космос – не абстрактная модель вселенной, а </w:t>
      </w:r>
      <w:proofErr w:type="gramStart"/>
      <w:r>
        <w:t>челове­ческий</w:t>
      </w:r>
      <w:proofErr w:type="gramEnd"/>
      <w:r>
        <w:t xml:space="preserve"> мир, однако в отличие от конечного че</w:t>
      </w:r>
      <w:r>
        <w:t xml:space="preserve">ловека – веч­ный и бессмертный. </w:t>
      </w:r>
      <w:r>
        <w:t xml:space="preserve">Созерцательный характер философствования </w:t>
      </w:r>
      <w:proofErr w:type="gramStart"/>
      <w:r>
        <w:t>проявляет­ся</w:t>
      </w:r>
      <w:proofErr w:type="gramEnd"/>
      <w:r>
        <w:t xml:space="preserve"> в космологической форме и у поздних натурфилософов: Эмпедокла, Анаксагора, </w:t>
      </w:r>
      <w:proofErr w:type="spellStart"/>
      <w:r>
        <w:t>Демокрита</w:t>
      </w:r>
      <w:proofErr w:type="spellEnd"/>
      <w:r>
        <w:t xml:space="preserve">. </w:t>
      </w:r>
      <w:proofErr w:type="spellStart"/>
      <w:r>
        <w:t>Космологизм</w:t>
      </w:r>
      <w:proofErr w:type="spellEnd"/>
      <w:r>
        <w:t xml:space="preserve"> здесь </w:t>
      </w:r>
      <w:proofErr w:type="gramStart"/>
      <w:r>
        <w:t>не­сомненен</w:t>
      </w:r>
      <w:proofErr w:type="gramEnd"/>
      <w:r>
        <w:t>, он присутствует и в учении о космических цик­лах и корнях вселенной у Эмпедокла, и в учении о семенах и космическом «</w:t>
      </w:r>
      <w:proofErr w:type="spellStart"/>
      <w:r>
        <w:t>нусе</w:t>
      </w:r>
      <w:proofErr w:type="spellEnd"/>
      <w:r>
        <w:t xml:space="preserve">» (уме), который «привел все из беспо­рядка в порядок», и в учение об атомах и пустоте и естест­венной необходимости у </w:t>
      </w:r>
      <w:proofErr w:type="spellStart"/>
      <w:r>
        <w:t>Демокрита</w:t>
      </w:r>
      <w:proofErr w:type="spellEnd"/>
      <w:r>
        <w:t xml:space="preserve">. Но созерцательная </w:t>
      </w:r>
      <w:proofErr w:type="gramStart"/>
      <w:r>
        <w:t>на­глядность</w:t>
      </w:r>
      <w:proofErr w:type="gramEnd"/>
      <w:r>
        <w:t xml:space="preserve"> сочетается у них с разработкой категориального аппарата, использованием логической аргументации. </w:t>
      </w:r>
      <w:proofErr w:type="gramStart"/>
      <w:r>
        <w:t>Ведь уже у Гераклита образы наполнены глубоким смыслом (</w:t>
      </w:r>
      <w:proofErr w:type="spellStart"/>
      <w:r>
        <w:t>смыслообразы</w:t>
      </w:r>
      <w:proofErr w:type="spellEnd"/>
      <w:r>
        <w:t xml:space="preserve">), а </w:t>
      </w:r>
      <w:proofErr w:type="spellStart"/>
      <w:r>
        <w:t>Парменид</w:t>
      </w:r>
      <w:proofErr w:type="spellEnd"/>
      <w:r>
        <w:t xml:space="preserve"> в поэме с традиционным на­званием «О природе вещей» обосновывает нетрадиционный путь исследования природы при помощи понятий («ра</w:t>
      </w:r>
      <w:r>
        <w:t>зу­мом ты разреши эту задачу»).</w:t>
      </w:r>
      <w:proofErr w:type="gramEnd"/>
    </w:p>
    <w:p w:rsidR="00AC6EF6" w:rsidRDefault="00AC6EF6" w:rsidP="00AC6EF6">
      <w:proofErr w:type="spellStart"/>
      <w:r>
        <w:t>Демокрит</w:t>
      </w:r>
      <w:proofErr w:type="spellEnd"/>
    </w:p>
    <w:p w:rsidR="00AC6EF6" w:rsidRDefault="00AC6EF6" w:rsidP="00AC6EF6">
      <w:proofErr w:type="spellStart"/>
      <w:r>
        <w:t>Демокрит</w:t>
      </w:r>
      <w:proofErr w:type="spellEnd"/>
      <w:proofErr w:type="gramStart"/>
      <w:r>
        <w:t xml:space="preserve"> .</w:t>
      </w:r>
      <w:proofErr w:type="gramEnd"/>
      <w:r>
        <w:t xml:space="preserve">  </w:t>
      </w:r>
      <w:r>
        <w:t>Особую роль играет категория причины, вины (</w:t>
      </w:r>
      <w:proofErr w:type="spellStart"/>
      <w:r>
        <w:t>aitia</w:t>
      </w:r>
      <w:proofErr w:type="spellEnd"/>
      <w:r>
        <w:t xml:space="preserve">), введенная </w:t>
      </w:r>
      <w:proofErr w:type="spellStart"/>
      <w:r>
        <w:t>Демокритом</w:t>
      </w:r>
      <w:proofErr w:type="spellEnd"/>
      <w:r>
        <w:t xml:space="preserve">. Он отвергает возможность </w:t>
      </w:r>
      <w:proofErr w:type="gramStart"/>
      <w:r>
        <w:t>исполь­зования</w:t>
      </w:r>
      <w:proofErr w:type="gramEnd"/>
      <w:r>
        <w:t xml:space="preserve"> мифологических образов и суждений и заявляет об </w:t>
      </w:r>
      <w:r>
        <w:lastRenderedPageBreak/>
        <w:t xml:space="preserve">истинности имен (включая всю сферу понятий) не «по при­роде», а «по установлению». Природа и для </w:t>
      </w:r>
      <w:proofErr w:type="spellStart"/>
      <w:r>
        <w:t>Демокрита</w:t>
      </w:r>
      <w:proofErr w:type="spellEnd"/>
      <w:r>
        <w:t xml:space="preserve"> ос­тается основанием человеческой жизни и целью познания, однако познавая природу, создавая «вторую природу», человек побеждает природную необходимость. Это не значит, что он начинает жить вопреки природе, но, например, </w:t>
      </w:r>
      <w:proofErr w:type="gramStart"/>
      <w:r>
        <w:t>нау­чившись</w:t>
      </w:r>
      <w:proofErr w:type="gramEnd"/>
      <w:r>
        <w:t xml:space="preserve"> плавать, не утонет в реке.</w:t>
      </w:r>
    </w:p>
    <w:p w:rsidR="00AC6EF6" w:rsidRDefault="00AC6EF6" w:rsidP="00AC6EF6"/>
    <w:p w:rsidR="00AC6EF6" w:rsidRDefault="00AC6EF6" w:rsidP="00AC6EF6">
      <w:proofErr w:type="spellStart"/>
      <w:r>
        <w:t>Демокрит</w:t>
      </w:r>
      <w:proofErr w:type="spellEnd"/>
      <w:r>
        <w:t xml:space="preserve"> практически первым широко развернул </w:t>
      </w:r>
      <w:proofErr w:type="gramStart"/>
      <w:r>
        <w:t>ан­тропологические</w:t>
      </w:r>
      <w:proofErr w:type="gramEnd"/>
      <w:r>
        <w:t xml:space="preserve"> аспекты древнегреческой философии, обсуждая такие вопросы, как человек, бог, государство, роль мудреца в полисе. И все-таки слава первооткрыва­теля антропологической проблематики принадлежит</w:t>
      </w:r>
      <w:proofErr w:type="gramStart"/>
      <w:r>
        <w:t xml:space="preserve"> С</w:t>
      </w:r>
      <w:proofErr w:type="gramEnd"/>
      <w:r>
        <w:t xml:space="preserve">о­крату. Полемизируя с софистами (Протагором, </w:t>
      </w:r>
      <w:proofErr w:type="spellStart"/>
      <w:r>
        <w:t>Горгием</w:t>
      </w:r>
      <w:proofErr w:type="spellEnd"/>
      <w:r>
        <w:t xml:space="preserve">, </w:t>
      </w:r>
      <w:proofErr w:type="spellStart"/>
      <w:r>
        <w:t>Гиппием</w:t>
      </w:r>
      <w:proofErr w:type="spellEnd"/>
      <w:r>
        <w:t xml:space="preserve"> и др.), которые провозглашали человека «</w:t>
      </w:r>
      <w:proofErr w:type="gramStart"/>
      <w:r>
        <w:t>ме­рою</w:t>
      </w:r>
      <w:proofErr w:type="gramEnd"/>
      <w:r>
        <w:t xml:space="preserve"> всех вещей», он отстаивал объективность, общеобя­зательность гносеологических и этических норм, что объ­яснял незыблемостью, устойчивостью и обязат</w:t>
      </w:r>
      <w:r>
        <w:t>ельностью космического порядка.</w:t>
      </w:r>
    </w:p>
    <w:p w:rsidR="00AC6EF6" w:rsidRDefault="00AC6EF6" w:rsidP="00AC6EF6">
      <w:r>
        <w:t>Платон</w:t>
      </w:r>
    </w:p>
    <w:p w:rsidR="00AC6EF6" w:rsidRDefault="00AC6EF6" w:rsidP="00AC6EF6">
      <w:r>
        <w:t xml:space="preserve">Впрочем, судить о Сократе мы можем лишь </w:t>
      </w:r>
      <w:proofErr w:type="gramStart"/>
      <w:r>
        <w:t>на</w:t>
      </w:r>
      <w:proofErr w:type="gramEnd"/>
      <w:r>
        <w:t xml:space="preserve"> </w:t>
      </w:r>
      <w:proofErr w:type="gramStart"/>
      <w:r>
        <w:t>основа</w:t>
      </w:r>
      <w:proofErr w:type="gramEnd"/>
      <w:r>
        <w:t xml:space="preserve">­нии диалогов Платона, который использовал образ Сократа в качестве постоянного персонажа своих диалогов. Платон был верным учеником Сократа и потому полностью слил идеи Сократа со </w:t>
      </w:r>
      <w:proofErr w:type="gramStart"/>
      <w:r>
        <w:t>своими</w:t>
      </w:r>
      <w:proofErr w:type="gramEnd"/>
      <w:r>
        <w:t xml:space="preserve">. Мера, знание (знаменитое </w:t>
      </w:r>
      <w:proofErr w:type="gramStart"/>
      <w:r>
        <w:t>сокра­товское</w:t>
      </w:r>
      <w:proofErr w:type="gramEnd"/>
      <w:r>
        <w:t xml:space="preserve"> «познай себя»), которые столь необходимы человеку, Платон обосновывает космическим разумом. Он </w:t>
      </w:r>
      <w:proofErr w:type="gramStart"/>
      <w:r>
        <w:t>выдви­гает</w:t>
      </w:r>
      <w:proofErr w:type="gramEnd"/>
      <w:r>
        <w:t xml:space="preserve"> па первый план демиургическую </w:t>
      </w:r>
      <w:proofErr w:type="spellStart"/>
      <w:r>
        <w:t>сотворенность</w:t>
      </w:r>
      <w:proofErr w:type="spellEnd"/>
      <w:r>
        <w:t xml:space="preserve"> мира («</w:t>
      </w:r>
      <w:proofErr w:type="spellStart"/>
      <w:r>
        <w:t>Тимей</w:t>
      </w:r>
      <w:proofErr w:type="spellEnd"/>
      <w:r>
        <w:t xml:space="preserve">»). Порядок и меру вносит в мир разум-демиург, пропорционально соотнося стихии и придавая космосу </w:t>
      </w:r>
      <w:proofErr w:type="gramStart"/>
      <w:r>
        <w:t>совер­шенные</w:t>
      </w:r>
      <w:proofErr w:type="gramEnd"/>
      <w:r>
        <w:t xml:space="preserve"> очертания и т. д. Разум творит, как творит ремесленник («демиург») из доступного материала и обращаясь к эталону, образцу (т. е. созерцая «идеи»). «</w:t>
      </w:r>
      <w:proofErr w:type="spellStart"/>
      <w:r>
        <w:t>Эйдос</w:t>
      </w:r>
      <w:proofErr w:type="spellEnd"/>
      <w:r>
        <w:t xml:space="preserve">», «идея» есть образец каждой вещи, но в первую очередь это «облик», «лик» – </w:t>
      </w:r>
      <w:proofErr w:type="spellStart"/>
      <w:r>
        <w:t>eidos</w:t>
      </w:r>
      <w:proofErr w:type="spellEnd"/>
      <w:r>
        <w:t xml:space="preserve">, </w:t>
      </w:r>
      <w:proofErr w:type="spellStart"/>
      <w:r>
        <w:t>idea</w:t>
      </w:r>
      <w:proofErr w:type="spellEnd"/>
      <w:r>
        <w:t xml:space="preserve">, с которым мы встречаемся, </w:t>
      </w:r>
      <w:proofErr w:type="gramStart"/>
      <w:r>
        <w:t>од­нако</w:t>
      </w:r>
      <w:proofErr w:type="gramEnd"/>
      <w:r>
        <w:t xml:space="preserve"> не всегда можем распознать. Эти облики, подлинные лики вещей, запечатлены в нашей душе. Ведь душа </w:t>
      </w:r>
      <w:proofErr w:type="gramStart"/>
      <w:r>
        <w:t>бессмерт­на</w:t>
      </w:r>
      <w:proofErr w:type="gramEnd"/>
      <w:r>
        <w:t xml:space="preserve"> и несет в себе это бессмертное знание. Поэтому Платон обосновывает, вслед за Пифагором, необходимость </w:t>
      </w:r>
      <w:proofErr w:type="gramStart"/>
      <w:r>
        <w:t>припоми­нания</w:t>
      </w:r>
      <w:proofErr w:type="gramEnd"/>
      <w:r>
        <w:t xml:space="preserve"> виденного душой. И путь к воссозданию забытого и самого ценного – созерцание, любование и любовь (Эрос).</w:t>
      </w:r>
    </w:p>
    <w:p w:rsidR="00AC6EF6" w:rsidRDefault="00AC6EF6" w:rsidP="00AC6EF6"/>
    <w:p w:rsidR="00AC6EF6" w:rsidRDefault="00AC6EF6" w:rsidP="00AC6EF6">
      <w:r>
        <w:t>Аристотель</w:t>
      </w:r>
    </w:p>
    <w:p w:rsidR="00AC6EF6" w:rsidRDefault="00AC6EF6" w:rsidP="00AC6EF6">
      <w:r>
        <w:t>Аристотель</w:t>
      </w:r>
      <w:proofErr w:type="gramStart"/>
      <w:r>
        <w:t xml:space="preserve"> </w:t>
      </w:r>
      <w:r>
        <w:t>Д</w:t>
      </w:r>
      <w:proofErr w:type="gramEnd"/>
      <w:r>
        <w:t xml:space="preserve">ругой великий греческий философ – Аристотель – более прозаичен. Он изгоняет из философии мифологические образы и неоднозначность понятий. Природа, бог, человек, космос – неизменные предметы всей его философии. Хотя Аристотель уже различает физику и метафизику, но лежащие в их основании принципы (учение о </w:t>
      </w:r>
      <w:proofErr w:type="spellStart"/>
      <w:r>
        <w:t>перводвигателе</w:t>
      </w:r>
      <w:proofErr w:type="spellEnd"/>
      <w:r>
        <w:t>, учение о причинности) едины. Центральная проблема физики – проблема движения, которое понимается Аристотелем как непосредственное воздействие одного предмета на другой. Движение совершается в ограниченном пространстве и предполагает направленность тел «к своему естественному месту». И то, и другое характеризуется категорией цель – «</w:t>
      </w:r>
      <w:proofErr w:type="spellStart"/>
      <w:r>
        <w:t>телос</w:t>
      </w:r>
      <w:proofErr w:type="spellEnd"/>
      <w:r>
        <w:t xml:space="preserve">», т.е. целевой </w:t>
      </w:r>
      <w:proofErr w:type="spellStart"/>
      <w:r>
        <w:t>заданностью</w:t>
      </w:r>
      <w:proofErr w:type="spellEnd"/>
      <w:r>
        <w:t xml:space="preserve"> вещей. И эту цель и </w:t>
      </w:r>
      <w:proofErr w:type="spellStart"/>
      <w:r>
        <w:t>заданность</w:t>
      </w:r>
      <w:proofErr w:type="spellEnd"/>
      <w:r>
        <w:t xml:space="preserve"> сообщает миру бог, как </w:t>
      </w:r>
      <w:proofErr w:type="spellStart"/>
      <w:r>
        <w:t>первотолчок</w:t>
      </w:r>
      <w:proofErr w:type="spellEnd"/>
      <w:r>
        <w:t xml:space="preserve">, как то, «что движет, оставаясь неподвижным». Наряду с этим в основании вещей лежат причины – материальная, формальная и движущая. Фактически целевая причина в противостоянии </w:t>
      </w:r>
      <w:proofErr w:type="gramStart"/>
      <w:r>
        <w:t>материальной</w:t>
      </w:r>
      <w:proofErr w:type="gramEnd"/>
      <w:r>
        <w:t xml:space="preserve"> (тот же платоновский дуализм) охватывает и движущую и целевую. </w:t>
      </w:r>
      <w:proofErr w:type="gramStart"/>
      <w:r>
        <w:t xml:space="preserve">Однако бог Аристотеля, в отличие от христианского, </w:t>
      </w:r>
      <w:r>
        <w:lastRenderedPageBreak/>
        <w:t>не вездесущ и не предопределяет событий.</w:t>
      </w:r>
      <w:proofErr w:type="gramEnd"/>
      <w:r>
        <w:t xml:space="preserve"> Человеку дан разум и, познавая мир, он должен сам найти р</w:t>
      </w:r>
      <w:r>
        <w:t xml:space="preserve">азумную меру собственной </w:t>
      </w:r>
      <w:proofErr w:type="spellStart"/>
      <w:r>
        <w:t>жизни</w:t>
      </w:r>
      <w:proofErr w:type="gramStart"/>
      <w:r>
        <w:t>.</w:t>
      </w:r>
      <w:r>
        <w:t>Э</w:t>
      </w:r>
      <w:proofErr w:type="gramEnd"/>
      <w:r>
        <w:t>поха</w:t>
      </w:r>
      <w:proofErr w:type="spellEnd"/>
      <w:r>
        <w:t xml:space="preserve"> эллинизма знаменует крушение полисных идеалов, как и обоснование новых моделей космоса. Основные течения данной эпохи – эпикуреизм, стоицизм, </w:t>
      </w:r>
      <w:proofErr w:type="spellStart"/>
      <w:r>
        <w:t>кинизм</w:t>
      </w:r>
      <w:proofErr w:type="spellEnd"/>
      <w:r>
        <w:t xml:space="preserve"> – обосновывают не гражданскую активность и добродетель, а личное спасение и невозмутимость души. Как жизненный идеал личности отсюда отказ от разработки фундаментальной философии (воспроизводятся физические идеи Гераклита – стоиками, </w:t>
      </w:r>
      <w:proofErr w:type="spellStart"/>
      <w:r>
        <w:t>Демокрита</w:t>
      </w:r>
      <w:proofErr w:type="spellEnd"/>
      <w:r>
        <w:t xml:space="preserve"> – эпикурейцами и т. д.). Явно выражен крен в сторону этики, причем весьма </w:t>
      </w:r>
      <w:proofErr w:type="gramStart"/>
      <w:r>
        <w:t>односторон­ней</w:t>
      </w:r>
      <w:proofErr w:type="gramEnd"/>
      <w:r>
        <w:t>, которой отстаиваются пути достижения «атараксии» – невозмутимости. Что еще оставалось делать в условиях со­циальной нестабильности, крушения полиса (а вместе с ним легко обозримого и регулируемого общественного порядка) и нарастания хаоса, неуправляемых социальных конфлик­</w:t>
      </w:r>
      <w:proofErr w:type="gramStart"/>
      <w:r>
        <w:t>тов</w:t>
      </w:r>
      <w:proofErr w:type="gramEnd"/>
      <w:r>
        <w:t xml:space="preserve">, политического деспотизма и мелкого тиранства? Прав­да, пути предлагались разные: следование судьбе и долгу (стоики), предание удовольствию (эпикурейцы), </w:t>
      </w:r>
      <w:proofErr w:type="gramStart"/>
      <w:r>
        <w:t>воздержа­ние</w:t>
      </w:r>
      <w:proofErr w:type="gramEnd"/>
      <w:r>
        <w:t xml:space="preserve"> от суждений (киники). Итог был один – крушение культуры и философии, основанных на рационализме и личностных интуициях, обосновывающих единство и </w:t>
      </w:r>
      <w:proofErr w:type="gramStart"/>
      <w:r>
        <w:t>гармо­нию</w:t>
      </w:r>
      <w:proofErr w:type="gramEnd"/>
      <w:r>
        <w:t xml:space="preserve"> человека и природы.</w:t>
      </w:r>
    </w:p>
    <w:p w:rsidR="001616F0" w:rsidRDefault="00AC6EF6">
      <w:pPr>
        <w:rPr>
          <w:rFonts w:ascii="Comic Sans MS" w:hAnsi="Comic Sans MS"/>
          <w:color w:val="FF0000"/>
          <w:sz w:val="40"/>
          <w:szCs w:val="40"/>
        </w:rPr>
      </w:pPr>
      <w:r w:rsidRPr="00AC6EF6">
        <w:rPr>
          <w:rFonts w:ascii="Comic Sans MS" w:hAnsi="Comic Sans MS"/>
          <w:color w:val="FF0000"/>
          <w:sz w:val="40"/>
          <w:szCs w:val="40"/>
        </w:rPr>
        <w:t>Средневековая Философия.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r w:rsidRPr="00AC6EF6">
        <w:rPr>
          <w:rFonts w:ascii="Comic Sans MS" w:hAnsi="Comic Sans MS"/>
          <w:sz w:val="24"/>
          <w:szCs w:val="24"/>
        </w:rPr>
        <w:t xml:space="preserve">Философия Древней Греции представляет собой </w:t>
      </w:r>
      <w:proofErr w:type="gramStart"/>
      <w:r w:rsidRPr="00AC6EF6">
        <w:rPr>
          <w:rFonts w:ascii="Comic Sans MS" w:hAnsi="Comic Sans MS"/>
          <w:sz w:val="24"/>
          <w:szCs w:val="24"/>
        </w:rPr>
        <w:t>сово­купность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учений, </w:t>
      </w:r>
      <w:proofErr w:type="spellStart"/>
      <w:r w:rsidRPr="00AC6EF6">
        <w:rPr>
          <w:rFonts w:ascii="Comic Sans MS" w:hAnsi="Comic Sans MS"/>
          <w:sz w:val="24"/>
          <w:szCs w:val="24"/>
        </w:rPr>
        <w:t>развившихся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с VI в. до н. э. но VI в. н. э. (от формирования архаических полисов на ионийском и италийском побережье до расцвета демократических Афин и последующего кризиса и крушения полиса). Обычно </w:t>
      </w:r>
      <w:proofErr w:type="gramStart"/>
      <w:r w:rsidRPr="00AC6EF6">
        <w:rPr>
          <w:rFonts w:ascii="Comic Sans MS" w:hAnsi="Comic Sans MS"/>
          <w:sz w:val="24"/>
          <w:szCs w:val="24"/>
        </w:rPr>
        <w:t>на­чало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древнегреческой философии связывают с именем Фалеса Милетского (625–547 гг. до н. э), конец – с декретом римского императора Юстиниана о закрытии философских школ в Афинах (529 г. н. э.). Это тысячелетие развития философских идей демонстрирует удивительную общность, обязательную направленность на объединение в едином </w:t>
      </w:r>
      <w:proofErr w:type="gramStart"/>
      <w:r w:rsidRPr="00AC6EF6">
        <w:rPr>
          <w:rFonts w:ascii="Comic Sans MS" w:hAnsi="Comic Sans MS"/>
          <w:sz w:val="24"/>
          <w:szCs w:val="24"/>
        </w:rPr>
        <w:t>кос­мическом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универсуме природы, человека и богов. Во </w:t>
      </w:r>
      <w:proofErr w:type="gramStart"/>
      <w:r w:rsidRPr="00AC6EF6">
        <w:rPr>
          <w:rFonts w:ascii="Comic Sans MS" w:hAnsi="Comic Sans MS"/>
          <w:sz w:val="24"/>
          <w:szCs w:val="24"/>
        </w:rPr>
        <w:t>мно­гом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это объясняется языческими (политеистическими) кор­нями греческой философии. Для греков природа выступает главным </w:t>
      </w:r>
      <w:proofErr w:type="spellStart"/>
      <w:r w:rsidRPr="00AC6EF6">
        <w:rPr>
          <w:rFonts w:ascii="Comic Sans MS" w:hAnsi="Comic Sans MS"/>
          <w:sz w:val="24"/>
          <w:szCs w:val="24"/>
        </w:rPr>
        <w:t>абсолютом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, она не сотворена богами, боги сами составляют часть природы и олицетворяют основные природные стихии. Человек же не теряет своей изначальной связи с природой, но живет не только «по природе», но и «по установлению» (на основе разумного обоснования). Человеческий разум у греков освободился от власти богов, грек их уважает и не будет </w:t>
      </w:r>
      <w:proofErr w:type="gramStart"/>
      <w:r w:rsidRPr="00AC6EF6">
        <w:rPr>
          <w:rFonts w:ascii="Comic Sans MS" w:hAnsi="Comic Sans MS"/>
          <w:sz w:val="24"/>
          <w:szCs w:val="24"/>
        </w:rPr>
        <w:t>оскор­блять</w:t>
      </w:r>
      <w:proofErr w:type="gramEnd"/>
      <w:r w:rsidRPr="00AC6EF6">
        <w:rPr>
          <w:rFonts w:ascii="Comic Sans MS" w:hAnsi="Comic Sans MS"/>
          <w:sz w:val="24"/>
          <w:szCs w:val="24"/>
        </w:rPr>
        <w:t>, но в своей повседневной жизни будет опираться на доводы разума, полагаясь на самого себя и зная, что не по­тому человек счастлив, что любим богами, но потому боги любят человека, что он счастлив. Важнейшим открытием человеческого разума для греков выступает закон (</w:t>
      </w:r>
      <w:proofErr w:type="spellStart"/>
      <w:r w:rsidRPr="00AC6EF6">
        <w:rPr>
          <w:rFonts w:ascii="Comic Sans MS" w:hAnsi="Comic Sans MS"/>
          <w:sz w:val="24"/>
          <w:szCs w:val="24"/>
        </w:rPr>
        <w:t>nomos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). </w:t>
      </w:r>
      <w:proofErr w:type="spellStart"/>
      <w:r w:rsidRPr="00AC6EF6">
        <w:rPr>
          <w:rFonts w:ascii="Comic Sans MS" w:hAnsi="Comic Sans MS"/>
          <w:sz w:val="24"/>
          <w:szCs w:val="24"/>
        </w:rPr>
        <w:t>Номос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– это разумные установления, принятые всеми </w:t>
      </w:r>
      <w:proofErr w:type="gramStart"/>
      <w:r w:rsidRPr="00AC6EF6">
        <w:rPr>
          <w:rFonts w:ascii="Comic Sans MS" w:hAnsi="Comic Sans MS"/>
          <w:sz w:val="24"/>
          <w:szCs w:val="24"/>
        </w:rPr>
        <w:t>жите­лями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города, его гражданами, и </w:t>
      </w:r>
      <w:proofErr w:type="spellStart"/>
      <w:r w:rsidRPr="00AC6EF6">
        <w:rPr>
          <w:rFonts w:ascii="Comic Sans MS" w:hAnsi="Comic Sans MS"/>
          <w:sz w:val="24"/>
          <w:szCs w:val="24"/>
        </w:rPr>
        <w:t>равнообязательные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для всех. Поэтому такой город есть также государство (город – государство – полис).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r w:rsidRPr="00AC6EF6">
        <w:rPr>
          <w:rFonts w:ascii="Comic Sans MS" w:hAnsi="Comic Sans MS"/>
          <w:sz w:val="24"/>
          <w:szCs w:val="24"/>
        </w:rPr>
        <w:t>Древнегреческий полис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r w:rsidRPr="00AC6EF6">
        <w:rPr>
          <w:rFonts w:ascii="Comic Sans MS" w:hAnsi="Comic Sans MS"/>
          <w:sz w:val="24"/>
          <w:szCs w:val="24"/>
        </w:rPr>
        <w:t>Древнегреческий полис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r w:rsidRPr="00AC6EF6">
        <w:rPr>
          <w:rFonts w:ascii="Comic Sans MS" w:hAnsi="Comic Sans MS"/>
          <w:sz w:val="24"/>
          <w:szCs w:val="24"/>
        </w:rPr>
        <w:t xml:space="preserve">Полисный характер греческой жизни (с ее ролью народного собрания, публичных ораторских состязаний и т. д.) объясняет доверие греков к разуму, теории, а поклонение безличному </w:t>
      </w:r>
      <w:proofErr w:type="spellStart"/>
      <w:r w:rsidRPr="00AC6EF6">
        <w:rPr>
          <w:rFonts w:ascii="Comic Sans MS" w:hAnsi="Comic Sans MS"/>
          <w:sz w:val="24"/>
          <w:szCs w:val="24"/>
        </w:rPr>
        <w:t>абсолюту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(природе) – постоянную близость и даже неразделимость физики (учения о природе) и </w:t>
      </w:r>
      <w:proofErr w:type="gramStart"/>
      <w:r w:rsidRPr="00AC6EF6">
        <w:rPr>
          <w:rFonts w:ascii="Comic Sans MS" w:hAnsi="Comic Sans MS"/>
          <w:sz w:val="24"/>
          <w:szCs w:val="24"/>
        </w:rPr>
        <w:t>метафи­зики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(учения о </w:t>
      </w:r>
      <w:proofErr w:type="spellStart"/>
      <w:r w:rsidRPr="00AC6EF6">
        <w:rPr>
          <w:rFonts w:ascii="Comic Sans MS" w:hAnsi="Comic Sans MS"/>
          <w:sz w:val="24"/>
          <w:szCs w:val="24"/>
        </w:rPr>
        <w:t>первооснованиях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бытия). Гражданский </w:t>
      </w:r>
      <w:proofErr w:type="gramStart"/>
      <w:r w:rsidRPr="00AC6EF6">
        <w:rPr>
          <w:rFonts w:ascii="Comic Sans MS" w:hAnsi="Comic Sans MS"/>
          <w:sz w:val="24"/>
          <w:szCs w:val="24"/>
        </w:rPr>
        <w:t>ха­рактер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общественной жизни, роль личностного начала на­шли свое отражение в этике (это уже практическая философия, ориентирующая человека на конкретные типы поведения), определяющей человеческие добродетели, дол­жную меру человеческой жизни.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r w:rsidRPr="00AC6EF6">
        <w:rPr>
          <w:rFonts w:ascii="Comic Sans MS" w:hAnsi="Comic Sans MS"/>
          <w:sz w:val="24"/>
          <w:szCs w:val="24"/>
        </w:rPr>
        <w:t xml:space="preserve">Созерцательность – рассмотрение проблем </w:t>
      </w:r>
      <w:proofErr w:type="gramStart"/>
      <w:r w:rsidRPr="00AC6EF6">
        <w:rPr>
          <w:rFonts w:ascii="Comic Sans MS" w:hAnsi="Comic Sans MS"/>
          <w:sz w:val="24"/>
          <w:szCs w:val="24"/>
        </w:rPr>
        <w:t>мировоззре­ния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в единстве природы, богов, человека – служила обосно­ванием норм человеческой жизни, положения человека в мире, путей достижения благочестия, справедливости и даже личного счастья.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r w:rsidRPr="00AC6EF6">
        <w:rPr>
          <w:rFonts w:ascii="Comic Sans MS" w:hAnsi="Comic Sans MS"/>
          <w:sz w:val="24"/>
          <w:szCs w:val="24"/>
        </w:rPr>
        <w:t xml:space="preserve">Уже у </w:t>
      </w:r>
      <w:proofErr w:type="spellStart"/>
      <w:r w:rsidRPr="00AC6EF6">
        <w:rPr>
          <w:rFonts w:ascii="Comic Sans MS" w:hAnsi="Comic Sans MS"/>
          <w:sz w:val="24"/>
          <w:szCs w:val="24"/>
        </w:rPr>
        <w:t>раннегреческих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философов природы (</w:t>
      </w:r>
      <w:proofErr w:type="gramStart"/>
      <w:r w:rsidRPr="00AC6EF6">
        <w:rPr>
          <w:rFonts w:ascii="Comic Sans MS" w:hAnsi="Comic Sans MS"/>
          <w:sz w:val="24"/>
          <w:szCs w:val="24"/>
        </w:rPr>
        <w:t>натурфило­софов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) – Фалеса, Анаксимандра, Анаксимена, Пифагора и его школы, Гераклита, </w:t>
      </w:r>
      <w:proofErr w:type="spellStart"/>
      <w:r w:rsidRPr="00AC6EF6">
        <w:rPr>
          <w:rFonts w:ascii="Comic Sans MS" w:hAnsi="Comic Sans MS"/>
          <w:sz w:val="24"/>
          <w:szCs w:val="24"/>
        </w:rPr>
        <w:t>Парменида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– обоснование природы космоса служило определению природы человека. На пер­вый план выдвигается проблема космической гармонии, </w:t>
      </w:r>
      <w:proofErr w:type="gramStart"/>
      <w:r w:rsidRPr="00AC6EF6">
        <w:rPr>
          <w:rFonts w:ascii="Comic Sans MS" w:hAnsi="Comic Sans MS"/>
          <w:sz w:val="24"/>
          <w:szCs w:val="24"/>
        </w:rPr>
        <w:t>ко</w:t>
      </w:r>
      <w:proofErr w:type="gramEnd"/>
      <w:r w:rsidRPr="00AC6EF6">
        <w:rPr>
          <w:rFonts w:ascii="Comic Sans MS" w:hAnsi="Comic Sans MS"/>
          <w:sz w:val="24"/>
          <w:szCs w:val="24"/>
        </w:rPr>
        <w:t>­торой должна соответствовать и гармония человеческой жизни, в человеческой жизни она зачастую отождествля­лась с рассудительностью и справедливостью.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bookmarkStart w:id="0" w:name="_GoBack"/>
      <w:bookmarkEnd w:id="0"/>
      <w:proofErr w:type="spellStart"/>
      <w:r w:rsidRPr="00AC6EF6">
        <w:rPr>
          <w:rFonts w:ascii="Comic Sans MS" w:hAnsi="Comic Sans MS"/>
          <w:sz w:val="24"/>
          <w:szCs w:val="24"/>
        </w:rPr>
        <w:t>Раннегречеекая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натурфилософия – это способ философ­ствования и способ миропонимания, в котором </w:t>
      </w:r>
      <w:proofErr w:type="spellStart"/>
      <w:r w:rsidRPr="00AC6EF6">
        <w:rPr>
          <w:rFonts w:ascii="Comic Sans MS" w:hAnsi="Comic Sans MS"/>
          <w:sz w:val="24"/>
          <w:szCs w:val="24"/>
        </w:rPr>
        <w:t>physis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играет ключевую роль, интегрируя мироздание: природу с челове­ком и богов с природой. Но природа при этом не </w:t>
      </w:r>
      <w:proofErr w:type="gramStart"/>
      <w:r w:rsidRPr="00AC6EF6">
        <w:rPr>
          <w:rFonts w:ascii="Comic Sans MS" w:hAnsi="Comic Sans MS"/>
          <w:sz w:val="24"/>
          <w:szCs w:val="24"/>
        </w:rPr>
        <w:t>обособля­ется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ни как объект самостоятельного и специального рас­смотрения, ни как выражение человеческой сущности. Она не отрывается от окружающих человека вещей – </w:t>
      </w:r>
      <w:proofErr w:type="spellStart"/>
      <w:r w:rsidRPr="00AC6EF6">
        <w:rPr>
          <w:rFonts w:ascii="Comic Sans MS" w:hAnsi="Comic Sans MS"/>
          <w:sz w:val="24"/>
          <w:szCs w:val="24"/>
        </w:rPr>
        <w:t>panta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C6EF6">
        <w:rPr>
          <w:rFonts w:ascii="Comic Sans MS" w:hAnsi="Comic Sans MS"/>
          <w:sz w:val="24"/>
          <w:szCs w:val="24"/>
        </w:rPr>
        <w:t>ta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C6EF6">
        <w:rPr>
          <w:rFonts w:ascii="Comic Sans MS" w:hAnsi="Comic Sans MS"/>
          <w:sz w:val="24"/>
          <w:szCs w:val="24"/>
        </w:rPr>
        <w:t>onta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. Другое дело, что человек не может и не должен </w:t>
      </w:r>
      <w:proofErr w:type="gramStart"/>
      <w:r w:rsidRPr="00AC6EF6">
        <w:rPr>
          <w:rFonts w:ascii="Comic Sans MS" w:hAnsi="Comic Sans MS"/>
          <w:sz w:val="24"/>
          <w:szCs w:val="24"/>
        </w:rPr>
        <w:t>оста­навливаться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на феноменах, «человек философствующий», как отмечал Аристотель, начинает «удивляться», он ищет, говоря словами Гераклита, подлинной природы, которая «любит скрываться», и на этом пути обращается к началам мироздания – </w:t>
      </w:r>
      <w:proofErr w:type="spellStart"/>
      <w:r w:rsidRPr="00AC6EF6">
        <w:rPr>
          <w:rFonts w:ascii="Comic Sans MS" w:hAnsi="Comic Sans MS"/>
          <w:sz w:val="24"/>
          <w:szCs w:val="24"/>
        </w:rPr>
        <w:t>arehai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. При этом человек остается на </w:t>
      </w:r>
      <w:proofErr w:type="gramStart"/>
      <w:r w:rsidRPr="00AC6EF6">
        <w:rPr>
          <w:rFonts w:ascii="Comic Sans MS" w:hAnsi="Comic Sans MS"/>
          <w:sz w:val="24"/>
          <w:szCs w:val="24"/>
        </w:rPr>
        <w:t>перед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­нем плане в картине мироздания. Собственно, </w:t>
      </w:r>
      <w:r w:rsidRPr="00AC6EF6">
        <w:rPr>
          <w:rFonts w:ascii="Comic Sans MS" w:hAnsi="Comic Sans MS"/>
          <w:sz w:val="24"/>
          <w:szCs w:val="24"/>
        </w:rPr>
        <w:lastRenderedPageBreak/>
        <w:t xml:space="preserve">космос – это </w:t>
      </w:r>
      <w:proofErr w:type="spellStart"/>
      <w:r w:rsidRPr="00AC6EF6">
        <w:rPr>
          <w:rFonts w:ascii="Comic Sans MS" w:hAnsi="Comic Sans MS"/>
          <w:sz w:val="24"/>
          <w:szCs w:val="24"/>
        </w:rPr>
        <w:t>космизированный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мир человеческой повседневности. </w:t>
      </w:r>
      <w:proofErr w:type="gramStart"/>
      <w:r w:rsidRPr="00AC6EF6">
        <w:rPr>
          <w:rFonts w:ascii="Comic Sans MS" w:hAnsi="Comic Sans MS"/>
          <w:sz w:val="24"/>
          <w:szCs w:val="24"/>
        </w:rPr>
        <w:t>В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</w:t>
      </w:r>
      <w:proofErr w:type="gramStart"/>
      <w:r w:rsidRPr="00AC6EF6">
        <w:rPr>
          <w:rFonts w:ascii="Comic Sans MS" w:hAnsi="Comic Sans MS"/>
          <w:sz w:val="24"/>
          <w:szCs w:val="24"/>
        </w:rPr>
        <w:t>та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­ком мире все соотнесено, прилажено и устроено: земля и реки, небо и солнце, – все служит жизни. Природное </w:t>
      </w:r>
      <w:proofErr w:type="gramStart"/>
      <w:r w:rsidRPr="00AC6EF6">
        <w:rPr>
          <w:rFonts w:ascii="Comic Sans MS" w:hAnsi="Comic Sans MS"/>
          <w:sz w:val="24"/>
          <w:szCs w:val="24"/>
        </w:rPr>
        <w:t>окру­жение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человека, его жизнь и смерть (Аид и «острова блаженных»), светлый заоблачный мир богов, все жизненные отправления человека описываются ранее греческими на­турфилософами наглядно и образно. Эта наглядность в </w:t>
      </w:r>
      <w:proofErr w:type="gramStart"/>
      <w:r w:rsidRPr="00AC6EF6">
        <w:rPr>
          <w:rFonts w:ascii="Comic Sans MS" w:hAnsi="Comic Sans MS"/>
          <w:sz w:val="24"/>
          <w:szCs w:val="24"/>
        </w:rPr>
        <w:t>изо­бражении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показывает мир обжитым и освоенным человеком. Космос – не абстрактная модель вселенной, а </w:t>
      </w:r>
      <w:proofErr w:type="gramStart"/>
      <w:r w:rsidRPr="00AC6EF6">
        <w:rPr>
          <w:rFonts w:ascii="Comic Sans MS" w:hAnsi="Comic Sans MS"/>
          <w:sz w:val="24"/>
          <w:szCs w:val="24"/>
        </w:rPr>
        <w:t>челове­ческий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мир, однако в отличие от конечного человека – веч­ный и бессмертный.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r w:rsidRPr="00AC6EF6">
        <w:rPr>
          <w:rFonts w:ascii="Comic Sans MS" w:hAnsi="Comic Sans MS"/>
          <w:sz w:val="24"/>
          <w:szCs w:val="24"/>
        </w:rPr>
        <w:t xml:space="preserve">Созерцательный характер философствования </w:t>
      </w:r>
      <w:proofErr w:type="gramStart"/>
      <w:r w:rsidRPr="00AC6EF6">
        <w:rPr>
          <w:rFonts w:ascii="Comic Sans MS" w:hAnsi="Comic Sans MS"/>
          <w:sz w:val="24"/>
          <w:szCs w:val="24"/>
        </w:rPr>
        <w:t>проявляет­ся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в космологической форме и у поздних натурфилософов: Эмпедокла, Анаксагора, </w:t>
      </w:r>
      <w:proofErr w:type="spellStart"/>
      <w:r w:rsidRPr="00AC6EF6">
        <w:rPr>
          <w:rFonts w:ascii="Comic Sans MS" w:hAnsi="Comic Sans MS"/>
          <w:sz w:val="24"/>
          <w:szCs w:val="24"/>
        </w:rPr>
        <w:t>Демокрита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AC6EF6">
        <w:rPr>
          <w:rFonts w:ascii="Comic Sans MS" w:hAnsi="Comic Sans MS"/>
          <w:sz w:val="24"/>
          <w:szCs w:val="24"/>
        </w:rPr>
        <w:t>Космологизм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здесь </w:t>
      </w:r>
      <w:proofErr w:type="gramStart"/>
      <w:r w:rsidRPr="00AC6EF6">
        <w:rPr>
          <w:rFonts w:ascii="Comic Sans MS" w:hAnsi="Comic Sans MS"/>
          <w:sz w:val="24"/>
          <w:szCs w:val="24"/>
        </w:rPr>
        <w:t>не­сомненен</w:t>
      </w:r>
      <w:proofErr w:type="gramEnd"/>
      <w:r w:rsidRPr="00AC6EF6">
        <w:rPr>
          <w:rFonts w:ascii="Comic Sans MS" w:hAnsi="Comic Sans MS"/>
          <w:sz w:val="24"/>
          <w:szCs w:val="24"/>
        </w:rPr>
        <w:t>, он присутствует и в учении о космических цик­лах и корнях вселенной у Эмпедокла, и в учении о семенах и космическом «</w:t>
      </w:r>
      <w:proofErr w:type="spellStart"/>
      <w:r w:rsidRPr="00AC6EF6">
        <w:rPr>
          <w:rFonts w:ascii="Comic Sans MS" w:hAnsi="Comic Sans MS"/>
          <w:sz w:val="24"/>
          <w:szCs w:val="24"/>
        </w:rPr>
        <w:t>нусе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» (уме), который «привел все из беспо­рядка в порядок», и в учение об атомах и пустоте и естест­венной необходимости у </w:t>
      </w:r>
      <w:proofErr w:type="spellStart"/>
      <w:r w:rsidRPr="00AC6EF6">
        <w:rPr>
          <w:rFonts w:ascii="Comic Sans MS" w:hAnsi="Comic Sans MS"/>
          <w:sz w:val="24"/>
          <w:szCs w:val="24"/>
        </w:rPr>
        <w:t>Демокрита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. Но созерцательная </w:t>
      </w:r>
      <w:proofErr w:type="gramStart"/>
      <w:r w:rsidRPr="00AC6EF6">
        <w:rPr>
          <w:rFonts w:ascii="Comic Sans MS" w:hAnsi="Comic Sans MS"/>
          <w:sz w:val="24"/>
          <w:szCs w:val="24"/>
        </w:rPr>
        <w:t>на­глядность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сочетается у них с разработкой категориального аппарата, использованием логической аргументации. </w:t>
      </w:r>
      <w:proofErr w:type="gramStart"/>
      <w:r w:rsidRPr="00AC6EF6">
        <w:rPr>
          <w:rFonts w:ascii="Comic Sans MS" w:hAnsi="Comic Sans MS"/>
          <w:sz w:val="24"/>
          <w:szCs w:val="24"/>
        </w:rPr>
        <w:t>Ведь уже у Гераклита образы наполнены глубоким смыслом (</w:t>
      </w:r>
      <w:proofErr w:type="spellStart"/>
      <w:r w:rsidRPr="00AC6EF6">
        <w:rPr>
          <w:rFonts w:ascii="Comic Sans MS" w:hAnsi="Comic Sans MS"/>
          <w:sz w:val="24"/>
          <w:szCs w:val="24"/>
        </w:rPr>
        <w:t>смыслообразы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), а </w:t>
      </w:r>
      <w:proofErr w:type="spellStart"/>
      <w:r w:rsidRPr="00AC6EF6">
        <w:rPr>
          <w:rFonts w:ascii="Comic Sans MS" w:hAnsi="Comic Sans MS"/>
          <w:sz w:val="24"/>
          <w:szCs w:val="24"/>
        </w:rPr>
        <w:t>Парменид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в поэме с традиционным на­званием «О природе вещей» обосновывает нетрадиционный путь исследования природы при помощи понятий («разу­мом ты разреши эту задачу»).</w:t>
      </w:r>
      <w:proofErr w:type="gramEnd"/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proofErr w:type="spellStart"/>
      <w:r w:rsidRPr="00AC6EF6">
        <w:rPr>
          <w:rFonts w:ascii="Comic Sans MS" w:hAnsi="Comic Sans MS"/>
          <w:sz w:val="24"/>
          <w:szCs w:val="24"/>
        </w:rPr>
        <w:t>Демокрит</w:t>
      </w:r>
      <w:proofErr w:type="spellEnd"/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proofErr w:type="spellStart"/>
      <w:r w:rsidRPr="00AC6EF6">
        <w:rPr>
          <w:rFonts w:ascii="Comic Sans MS" w:hAnsi="Comic Sans MS"/>
          <w:sz w:val="24"/>
          <w:szCs w:val="24"/>
        </w:rPr>
        <w:t>Демокрит</w:t>
      </w:r>
      <w:proofErr w:type="spellEnd"/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r w:rsidRPr="00AC6EF6">
        <w:rPr>
          <w:rFonts w:ascii="Comic Sans MS" w:hAnsi="Comic Sans MS"/>
          <w:sz w:val="24"/>
          <w:szCs w:val="24"/>
        </w:rPr>
        <w:t>Особую роль играет категория причины, вины (</w:t>
      </w:r>
      <w:proofErr w:type="spellStart"/>
      <w:r w:rsidRPr="00AC6EF6">
        <w:rPr>
          <w:rFonts w:ascii="Comic Sans MS" w:hAnsi="Comic Sans MS"/>
          <w:sz w:val="24"/>
          <w:szCs w:val="24"/>
        </w:rPr>
        <w:t>aitia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), введенная </w:t>
      </w:r>
      <w:proofErr w:type="spellStart"/>
      <w:r w:rsidRPr="00AC6EF6">
        <w:rPr>
          <w:rFonts w:ascii="Comic Sans MS" w:hAnsi="Comic Sans MS"/>
          <w:sz w:val="24"/>
          <w:szCs w:val="24"/>
        </w:rPr>
        <w:t>Демокритом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. Он отвергает возможность </w:t>
      </w:r>
      <w:proofErr w:type="gramStart"/>
      <w:r w:rsidRPr="00AC6EF6">
        <w:rPr>
          <w:rFonts w:ascii="Comic Sans MS" w:hAnsi="Comic Sans MS"/>
          <w:sz w:val="24"/>
          <w:szCs w:val="24"/>
        </w:rPr>
        <w:t>исполь­зования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мифологических образов и суждений и заявляет об истинности имен (включая всю сферу понятий) не «по при­роде», а «по установлению». Природа и для </w:t>
      </w:r>
      <w:proofErr w:type="spellStart"/>
      <w:r w:rsidRPr="00AC6EF6">
        <w:rPr>
          <w:rFonts w:ascii="Comic Sans MS" w:hAnsi="Comic Sans MS"/>
          <w:sz w:val="24"/>
          <w:szCs w:val="24"/>
        </w:rPr>
        <w:t>Демокрита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ос­тается основанием человеческой жизни и целью познания, однако познавая природу, создавая «вторую природу», человек побеждает природную необходимость. Это не значит, что он начинает жить вопреки природе, но, например, </w:t>
      </w:r>
      <w:proofErr w:type="gramStart"/>
      <w:r w:rsidRPr="00AC6EF6">
        <w:rPr>
          <w:rFonts w:ascii="Comic Sans MS" w:hAnsi="Comic Sans MS"/>
          <w:sz w:val="24"/>
          <w:szCs w:val="24"/>
        </w:rPr>
        <w:t>нау­чившись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плавать, не утонет в реке.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proofErr w:type="spellStart"/>
      <w:r w:rsidRPr="00AC6EF6">
        <w:rPr>
          <w:rFonts w:ascii="Comic Sans MS" w:hAnsi="Comic Sans MS"/>
          <w:sz w:val="24"/>
          <w:szCs w:val="24"/>
        </w:rPr>
        <w:t>Демокрит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практически первым широко развернул </w:t>
      </w:r>
      <w:proofErr w:type="gramStart"/>
      <w:r w:rsidRPr="00AC6EF6">
        <w:rPr>
          <w:rFonts w:ascii="Comic Sans MS" w:hAnsi="Comic Sans MS"/>
          <w:sz w:val="24"/>
          <w:szCs w:val="24"/>
        </w:rPr>
        <w:t>ан­тропологические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аспекты древнегреческой философии, обсуждая такие вопросы, как человек, бог, государство, роль мудреца в полисе. И все-таки слава первооткрыва­теля антропологической проблематики принадлежит</w:t>
      </w:r>
      <w:proofErr w:type="gramStart"/>
      <w:r w:rsidRPr="00AC6EF6">
        <w:rPr>
          <w:rFonts w:ascii="Comic Sans MS" w:hAnsi="Comic Sans MS"/>
          <w:sz w:val="24"/>
          <w:szCs w:val="24"/>
        </w:rPr>
        <w:t xml:space="preserve"> С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о­крату. Полемизируя с софистами (Протагором, </w:t>
      </w:r>
      <w:proofErr w:type="spellStart"/>
      <w:r w:rsidRPr="00AC6EF6">
        <w:rPr>
          <w:rFonts w:ascii="Comic Sans MS" w:hAnsi="Comic Sans MS"/>
          <w:sz w:val="24"/>
          <w:szCs w:val="24"/>
        </w:rPr>
        <w:t>Горгием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AC6EF6">
        <w:rPr>
          <w:rFonts w:ascii="Comic Sans MS" w:hAnsi="Comic Sans MS"/>
          <w:sz w:val="24"/>
          <w:szCs w:val="24"/>
        </w:rPr>
        <w:t>Гиппием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и др.), которые провозглашали человека «</w:t>
      </w:r>
      <w:proofErr w:type="gramStart"/>
      <w:r w:rsidRPr="00AC6EF6">
        <w:rPr>
          <w:rFonts w:ascii="Comic Sans MS" w:hAnsi="Comic Sans MS"/>
          <w:sz w:val="24"/>
          <w:szCs w:val="24"/>
        </w:rPr>
        <w:t>ме­рою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всех вещей», он отстаивал объективность, общеобя­зательность гносеологических и этических норм, что объ­яснял незыблемостью, устойчивостью и обязательностью космического порядка.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r w:rsidRPr="00AC6EF6">
        <w:rPr>
          <w:rFonts w:ascii="Comic Sans MS" w:hAnsi="Comic Sans MS"/>
          <w:sz w:val="24"/>
          <w:szCs w:val="24"/>
        </w:rPr>
        <w:t>Платон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r w:rsidRPr="00AC6EF6">
        <w:rPr>
          <w:rFonts w:ascii="Comic Sans MS" w:hAnsi="Comic Sans MS"/>
          <w:sz w:val="24"/>
          <w:szCs w:val="24"/>
        </w:rPr>
        <w:t>Платон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r w:rsidRPr="00AC6EF6">
        <w:rPr>
          <w:rFonts w:ascii="Comic Sans MS" w:hAnsi="Comic Sans MS"/>
          <w:sz w:val="24"/>
          <w:szCs w:val="24"/>
        </w:rPr>
        <w:t xml:space="preserve">Впрочем, судить о Сократе мы можем лишь </w:t>
      </w:r>
      <w:proofErr w:type="gramStart"/>
      <w:r w:rsidRPr="00AC6EF6">
        <w:rPr>
          <w:rFonts w:ascii="Comic Sans MS" w:hAnsi="Comic Sans MS"/>
          <w:sz w:val="24"/>
          <w:szCs w:val="24"/>
        </w:rPr>
        <w:t>на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</w:t>
      </w:r>
      <w:proofErr w:type="gramStart"/>
      <w:r w:rsidRPr="00AC6EF6">
        <w:rPr>
          <w:rFonts w:ascii="Comic Sans MS" w:hAnsi="Comic Sans MS"/>
          <w:sz w:val="24"/>
          <w:szCs w:val="24"/>
        </w:rPr>
        <w:t>основа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­нии диалогов Платона, который использовал образ Сократа в качестве постоянного персонажа своих диалогов. Платон был верным учеником Сократа и потому полностью слил идеи Сократа со </w:t>
      </w:r>
      <w:proofErr w:type="gramStart"/>
      <w:r w:rsidRPr="00AC6EF6">
        <w:rPr>
          <w:rFonts w:ascii="Comic Sans MS" w:hAnsi="Comic Sans MS"/>
          <w:sz w:val="24"/>
          <w:szCs w:val="24"/>
        </w:rPr>
        <w:t>своими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. Мера, знание (знаменитое </w:t>
      </w:r>
      <w:proofErr w:type="gramStart"/>
      <w:r w:rsidRPr="00AC6EF6">
        <w:rPr>
          <w:rFonts w:ascii="Comic Sans MS" w:hAnsi="Comic Sans MS"/>
          <w:sz w:val="24"/>
          <w:szCs w:val="24"/>
        </w:rPr>
        <w:t>сокра­товское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«познай себя»), которые столь необходимы человеку, Платон обосновывает космическим разумом. Он </w:t>
      </w:r>
      <w:proofErr w:type="gramStart"/>
      <w:r w:rsidRPr="00AC6EF6">
        <w:rPr>
          <w:rFonts w:ascii="Comic Sans MS" w:hAnsi="Comic Sans MS"/>
          <w:sz w:val="24"/>
          <w:szCs w:val="24"/>
        </w:rPr>
        <w:t>выдви­гает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па первый план демиургическую </w:t>
      </w:r>
      <w:proofErr w:type="spellStart"/>
      <w:r w:rsidRPr="00AC6EF6">
        <w:rPr>
          <w:rFonts w:ascii="Comic Sans MS" w:hAnsi="Comic Sans MS"/>
          <w:sz w:val="24"/>
          <w:szCs w:val="24"/>
        </w:rPr>
        <w:t>сотворенность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мира («</w:t>
      </w:r>
      <w:proofErr w:type="spellStart"/>
      <w:r w:rsidRPr="00AC6EF6">
        <w:rPr>
          <w:rFonts w:ascii="Comic Sans MS" w:hAnsi="Comic Sans MS"/>
          <w:sz w:val="24"/>
          <w:szCs w:val="24"/>
        </w:rPr>
        <w:t>Тимей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»). Порядок и меру вносит в мир разум-демиург, пропорционально соотнося стихии и придавая космосу </w:t>
      </w:r>
      <w:proofErr w:type="gramStart"/>
      <w:r w:rsidRPr="00AC6EF6">
        <w:rPr>
          <w:rFonts w:ascii="Comic Sans MS" w:hAnsi="Comic Sans MS"/>
          <w:sz w:val="24"/>
          <w:szCs w:val="24"/>
        </w:rPr>
        <w:t>совер­шенные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очертания и т. д. Разум творит, как творит ремесленник («демиург») из доступного материала и обращаясь к эталону, образцу (т. е. созерцая «идеи»). «</w:t>
      </w:r>
      <w:proofErr w:type="spellStart"/>
      <w:r w:rsidRPr="00AC6EF6">
        <w:rPr>
          <w:rFonts w:ascii="Comic Sans MS" w:hAnsi="Comic Sans MS"/>
          <w:sz w:val="24"/>
          <w:szCs w:val="24"/>
        </w:rPr>
        <w:t>Эйдос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», «идея» есть образец каждой вещи, но в первую очередь это «облик», «лик» – </w:t>
      </w:r>
      <w:proofErr w:type="spellStart"/>
      <w:r w:rsidRPr="00AC6EF6">
        <w:rPr>
          <w:rFonts w:ascii="Comic Sans MS" w:hAnsi="Comic Sans MS"/>
          <w:sz w:val="24"/>
          <w:szCs w:val="24"/>
        </w:rPr>
        <w:t>eidos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AC6EF6">
        <w:rPr>
          <w:rFonts w:ascii="Comic Sans MS" w:hAnsi="Comic Sans MS"/>
          <w:sz w:val="24"/>
          <w:szCs w:val="24"/>
        </w:rPr>
        <w:t>idea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, с которым мы встречаемся, </w:t>
      </w:r>
      <w:proofErr w:type="gramStart"/>
      <w:r w:rsidRPr="00AC6EF6">
        <w:rPr>
          <w:rFonts w:ascii="Comic Sans MS" w:hAnsi="Comic Sans MS"/>
          <w:sz w:val="24"/>
          <w:szCs w:val="24"/>
        </w:rPr>
        <w:t>од­нако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не всегда можем распознать. Эти облики, подлинные лики вещей, запечатлены в нашей душе. Ведь душа </w:t>
      </w:r>
      <w:proofErr w:type="gramStart"/>
      <w:r w:rsidRPr="00AC6EF6">
        <w:rPr>
          <w:rFonts w:ascii="Comic Sans MS" w:hAnsi="Comic Sans MS"/>
          <w:sz w:val="24"/>
          <w:szCs w:val="24"/>
        </w:rPr>
        <w:t>бессмерт­на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и несет в себе это бессмертное знание. Поэтому Платон обосновывает, вслед за Пифагором, необходимость </w:t>
      </w:r>
      <w:proofErr w:type="gramStart"/>
      <w:r w:rsidRPr="00AC6EF6">
        <w:rPr>
          <w:rFonts w:ascii="Comic Sans MS" w:hAnsi="Comic Sans MS"/>
          <w:sz w:val="24"/>
          <w:szCs w:val="24"/>
        </w:rPr>
        <w:t>припоми­нания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виденного душой. И путь к воссозданию забытого и самого ценного – созерцание, любование и любовь (Эрос).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r w:rsidRPr="00AC6EF6">
        <w:rPr>
          <w:rFonts w:ascii="Comic Sans MS" w:hAnsi="Comic Sans MS"/>
          <w:sz w:val="24"/>
          <w:szCs w:val="24"/>
        </w:rPr>
        <w:t>Аристотель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r w:rsidRPr="00AC6EF6">
        <w:rPr>
          <w:rFonts w:ascii="Comic Sans MS" w:hAnsi="Comic Sans MS"/>
          <w:sz w:val="24"/>
          <w:szCs w:val="24"/>
        </w:rPr>
        <w:t>Аристотель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r w:rsidRPr="00AC6EF6">
        <w:rPr>
          <w:rFonts w:ascii="Comic Sans MS" w:hAnsi="Comic Sans MS"/>
          <w:sz w:val="24"/>
          <w:szCs w:val="24"/>
        </w:rPr>
        <w:t xml:space="preserve">Другой великий греческий философ – Аристотель – более прозаичен. Он изгоняет из философии мифологические образы и неоднозначность понятий. Природа, бог, человек, космос – неизменные предметы всей его философии. Хотя Аристотель уже различает физику и метафизику, но лежащие в их основании принципы (учение о </w:t>
      </w:r>
      <w:proofErr w:type="spellStart"/>
      <w:r w:rsidRPr="00AC6EF6">
        <w:rPr>
          <w:rFonts w:ascii="Comic Sans MS" w:hAnsi="Comic Sans MS"/>
          <w:sz w:val="24"/>
          <w:szCs w:val="24"/>
        </w:rPr>
        <w:t>перводвигателе</w:t>
      </w:r>
      <w:proofErr w:type="spellEnd"/>
      <w:r w:rsidRPr="00AC6EF6">
        <w:rPr>
          <w:rFonts w:ascii="Comic Sans MS" w:hAnsi="Comic Sans MS"/>
          <w:sz w:val="24"/>
          <w:szCs w:val="24"/>
        </w:rPr>
        <w:t>, учение о причинности) едины. Центральная проблема физики – проблема движения, которое понимается Аристотелем как непосредственное воздействие одного предмета на другой. Движение совершается в ограниченном пространстве и предполагает направленность тел «к своему естественному месту». И то, и другое характеризуется категорией цель – «</w:t>
      </w:r>
      <w:proofErr w:type="spellStart"/>
      <w:r w:rsidRPr="00AC6EF6">
        <w:rPr>
          <w:rFonts w:ascii="Comic Sans MS" w:hAnsi="Comic Sans MS"/>
          <w:sz w:val="24"/>
          <w:szCs w:val="24"/>
        </w:rPr>
        <w:t>телос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», т.е. целевой </w:t>
      </w:r>
      <w:proofErr w:type="spellStart"/>
      <w:r w:rsidRPr="00AC6EF6">
        <w:rPr>
          <w:rFonts w:ascii="Comic Sans MS" w:hAnsi="Comic Sans MS"/>
          <w:sz w:val="24"/>
          <w:szCs w:val="24"/>
        </w:rPr>
        <w:t>заданностью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вещей. И эту цель и </w:t>
      </w:r>
      <w:proofErr w:type="spellStart"/>
      <w:r w:rsidRPr="00AC6EF6">
        <w:rPr>
          <w:rFonts w:ascii="Comic Sans MS" w:hAnsi="Comic Sans MS"/>
          <w:sz w:val="24"/>
          <w:szCs w:val="24"/>
        </w:rPr>
        <w:t>заданность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сообщает миру бог, как </w:t>
      </w:r>
      <w:proofErr w:type="spellStart"/>
      <w:r w:rsidRPr="00AC6EF6">
        <w:rPr>
          <w:rFonts w:ascii="Comic Sans MS" w:hAnsi="Comic Sans MS"/>
          <w:sz w:val="24"/>
          <w:szCs w:val="24"/>
        </w:rPr>
        <w:t>первотолчок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, как то, «что движет, оставаясь неподвижным». Наряду с этим в основании вещей лежат причины – материальная, формальная и движущая. Фактически целевая причина в противостоянии </w:t>
      </w:r>
      <w:proofErr w:type="gramStart"/>
      <w:r w:rsidRPr="00AC6EF6">
        <w:rPr>
          <w:rFonts w:ascii="Comic Sans MS" w:hAnsi="Comic Sans MS"/>
          <w:sz w:val="24"/>
          <w:szCs w:val="24"/>
        </w:rPr>
        <w:t>материальной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(тот же платоновский дуализм) охватывает и движущую и целевую. </w:t>
      </w:r>
      <w:proofErr w:type="gramStart"/>
      <w:r w:rsidRPr="00AC6EF6">
        <w:rPr>
          <w:rFonts w:ascii="Comic Sans MS" w:hAnsi="Comic Sans MS"/>
          <w:sz w:val="24"/>
          <w:szCs w:val="24"/>
        </w:rPr>
        <w:t>Однако бог Аристотеля, в отличие от христианского, не вездесущ и не предопределяет событий.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Человеку дан разум и, познавая мир, он должен сам найти разумную меру собственной жизни.</w:t>
      </w: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</w:p>
    <w:p w:rsidR="00AC6EF6" w:rsidRPr="00AC6EF6" w:rsidRDefault="00AC6EF6" w:rsidP="00AC6EF6">
      <w:pPr>
        <w:rPr>
          <w:rFonts w:ascii="Comic Sans MS" w:hAnsi="Comic Sans MS"/>
          <w:sz w:val="24"/>
          <w:szCs w:val="24"/>
        </w:rPr>
      </w:pPr>
      <w:r w:rsidRPr="00AC6EF6">
        <w:rPr>
          <w:rFonts w:ascii="Comic Sans MS" w:hAnsi="Comic Sans MS"/>
          <w:sz w:val="24"/>
          <w:szCs w:val="24"/>
        </w:rPr>
        <w:t xml:space="preserve">Эпоха эллинизма знаменует крушение полисных идеалов, как и обоснование новых моделей космоса. Основные течения данной эпохи – эпикуреизм, стоицизм, </w:t>
      </w:r>
      <w:proofErr w:type="spellStart"/>
      <w:r w:rsidRPr="00AC6EF6">
        <w:rPr>
          <w:rFonts w:ascii="Comic Sans MS" w:hAnsi="Comic Sans MS"/>
          <w:sz w:val="24"/>
          <w:szCs w:val="24"/>
        </w:rPr>
        <w:t>кинизм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– обосновывают не гражданскую активность и добродетель, а личное спасение и невозмутимость души. Как жизненный идеал личности отсюда отказ от разработки фундаментальной философии (воспроизводятся физические идеи Гераклита – стоиками, </w:t>
      </w:r>
      <w:proofErr w:type="spellStart"/>
      <w:r w:rsidRPr="00AC6EF6">
        <w:rPr>
          <w:rFonts w:ascii="Comic Sans MS" w:hAnsi="Comic Sans MS"/>
          <w:sz w:val="24"/>
          <w:szCs w:val="24"/>
        </w:rPr>
        <w:t>Демокрита</w:t>
      </w:r>
      <w:proofErr w:type="spellEnd"/>
      <w:r w:rsidRPr="00AC6EF6">
        <w:rPr>
          <w:rFonts w:ascii="Comic Sans MS" w:hAnsi="Comic Sans MS"/>
          <w:sz w:val="24"/>
          <w:szCs w:val="24"/>
        </w:rPr>
        <w:t xml:space="preserve"> – эпикурейцами и т. д.). Явно выражен крен в сторону этики, причем весьма </w:t>
      </w:r>
      <w:proofErr w:type="gramStart"/>
      <w:r w:rsidRPr="00AC6EF6">
        <w:rPr>
          <w:rFonts w:ascii="Comic Sans MS" w:hAnsi="Comic Sans MS"/>
          <w:sz w:val="24"/>
          <w:szCs w:val="24"/>
        </w:rPr>
        <w:t>односторон­ней</w:t>
      </w:r>
      <w:proofErr w:type="gramEnd"/>
      <w:r w:rsidRPr="00AC6EF6">
        <w:rPr>
          <w:rFonts w:ascii="Comic Sans MS" w:hAnsi="Comic Sans MS"/>
          <w:sz w:val="24"/>
          <w:szCs w:val="24"/>
        </w:rPr>
        <w:t>, которой отстаиваются пути достижения «атараксии» – невозмутимости. Что еще оставалось делать в условиях со­циальной нестабильности, крушения полиса (а вместе с ним легко обозримого и регулируемого общественного порядка) и нарастания хаоса, неуправляемых социальных конфлик­</w:t>
      </w:r>
      <w:proofErr w:type="gramStart"/>
      <w:r w:rsidRPr="00AC6EF6">
        <w:rPr>
          <w:rFonts w:ascii="Comic Sans MS" w:hAnsi="Comic Sans MS"/>
          <w:sz w:val="24"/>
          <w:szCs w:val="24"/>
        </w:rPr>
        <w:t>тов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, политического деспотизма и мелкого тиранства? Прав­да, пути предлагались разные: следование судьбе и долгу (стоики), предание удовольствию (эпикурейцы), </w:t>
      </w:r>
      <w:proofErr w:type="gramStart"/>
      <w:r w:rsidRPr="00AC6EF6">
        <w:rPr>
          <w:rFonts w:ascii="Comic Sans MS" w:hAnsi="Comic Sans MS"/>
          <w:sz w:val="24"/>
          <w:szCs w:val="24"/>
        </w:rPr>
        <w:t>воздержа­ние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от суждений (киники). Итог был один – крушение культуры и философии, основанных на рационализме и личностных интуициях, обосновывающих единство и </w:t>
      </w:r>
      <w:proofErr w:type="gramStart"/>
      <w:r w:rsidRPr="00AC6EF6">
        <w:rPr>
          <w:rFonts w:ascii="Comic Sans MS" w:hAnsi="Comic Sans MS"/>
          <w:sz w:val="24"/>
          <w:szCs w:val="24"/>
        </w:rPr>
        <w:t>гармо­нию</w:t>
      </w:r>
      <w:proofErr w:type="gramEnd"/>
      <w:r w:rsidRPr="00AC6EF6">
        <w:rPr>
          <w:rFonts w:ascii="Comic Sans MS" w:hAnsi="Comic Sans MS"/>
          <w:sz w:val="24"/>
          <w:szCs w:val="24"/>
        </w:rPr>
        <w:t xml:space="preserve"> человека и природы.</w:t>
      </w:r>
    </w:p>
    <w:p w:rsidR="00AC6EF6" w:rsidRPr="00AC6EF6" w:rsidRDefault="00AC6EF6">
      <w:pPr>
        <w:rPr>
          <w:rFonts w:ascii="Comic Sans MS" w:hAnsi="Comic Sans MS"/>
          <w:color w:val="FF0000"/>
          <w:sz w:val="40"/>
          <w:szCs w:val="40"/>
        </w:rPr>
      </w:pPr>
    </w:p>
    <w:sectPr w:rsidR="00AC6EF6" w:rsidRPr="00AC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E08"/>
    <w:rsid w:val="001616F0"/>
    <w:rsid w:val="00AC6EF6"/>
    <w:rsid w:val="00EE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2671</Words>
  <Characters>15227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Радас</dc:creator>
  <cp:keywords/>
  <dc:description/>
  <cp:lastModifiedBy>Радас</cp:lastModifiedBy>
  <cp:revision>3</cp:revision>
  <dcterms:created xsi:type="dcterms:W3CDTF">2017-07-18T11:47:00Z</dcterms:created>
  <dcterms:modified xsi:type="dcterms:W3CDTF">2017-07-18T11:50:00Z</dcterms:modified>
</cp:coreProperties>
</file>